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EDFE8" w14:textId="12ADF40B" w:rsidR="00253B0A" w:rsidRPr="00E231D0" w:rsidRDefault="00C629CF" w:rsidP="00E231D0">
      <w:pPr>
        <w:pStyle w:val="pkt"/>
        <w:spacing w:after="0"/>
        <w:ind w:left="556" w:firstLine="0"/>
        <w:jc w:val="right"/>
        <w:rPr>
          <w:rFonts w:ascii="Arial" w:hAnsi="Arial" w:cs="Arial"/>
          <w:sz w:val="18"/>
          <w:szCs w:val="18"/>
        </w:rPr>
      </w:pPr>
      <w:bookmarkStart w:id="0" w:name="_Hlk203910399"/>
      <w:r w:rsidRPr="00E231D0">
        <w:rPr>
          <w:rFonts w:ascii="Arial" w:hAnsi="Arial" w:cs="Arial"/>
          <w:sz w:val="18"/>
          <w:szCs w:val="18"/>
        </w:rPr>
        <w:t>Załącznik nr 1 do SWZ</w:t>
      </w:r>
      <w:r w:rsidR="00E231D0">
        <w:rPr>
          <w:rFonts w:ascii="Arial" w:hAnsi="Arial" w:cs="Arial"/>
          <w:sz w:val="18"/>
          <w:szCs w:val="18"/>
        </w:rPr>
        <w:t xml:space="preserve"> – Opis przedmiotu zamówienia</w:t>
      </w:r>
    </w:p>
    <w:bookmarkEnd w:id="0"/>
    <w:p w14:paraId="67FAB4A6" w14:textId="77777777" w:rsidR="00253B0A" w:rsidRPr="00E231D0" w:rsidRDefault="00253B0A" w:rsidP="00C629CF">
      <w:pPr>
        <w:pStyle w:val="pkt"/>
        <w:spacing w:after="0" w:line="360" w:lineRule="auto"/>
        <w:ind w:left="0" w:firstLine="0"/>
        <w:jc w:val="right"/>
        <w:rPr>
          <w:rFonts w:ascii="Arial" w:hAnsi="Arial" w:cs="Arial"/>
          <w:sz w:val="18"/>
          <w:szCs w:val="18"/>
        </w:rPr>
      </w:pPr>
    </w:p>
    <w:p w14:paraId="37CEBA05" w14:textId="434A6DA0" w:rsidR="00E13AAD" w:rsidRPr="00E231D0" w:rsidRDefault="00E13AAD" w:rsidP="00E13AAD">
      <w:pPr>
        <w:pStyle w:val="pkt"/>
        <w:spacing w:after="0" w:line="360" w:lineRule="auto"/>
        <w:ind w:left="284" w:firstLine="0"/>
        <w:jc w:val="center"/>
        <w:rPr>
          <w:rFonts w:ascii="Arial" w:hAnsi="Arial" w:cs="Arial"/>
          <w:b/>
          <w:bCs/>
          <w:sz w:val="18"/>
          <w:szCs w:val="18"/>
        </w:rPr>
      </w:pPr>
      <w:r w:rsidRPr="00E231D0">
        <w:rPr>
          <w:rFonts w:ascii="Arial" w:hAnsi="Arial" w:cs="Arial"/>
          <w:b/>
          <w:bCs/>
          <w:sz w:val="18"/>
          <w:szCs w:val="18"/>
        </w:rPr>
        <w:t>OPIS PRZEDMIOTU ZAMÓWIENIA</w:t>
      </w:r>
    </w:p>
    <w:p w14:paraId="74425A2B" w14:textId="7FFB7C55" w:rsidR="00C629CF" w:rsidRPr="00E231D0" w:rsidRDefault="00E13AAD" w:rsidP="00E231D0">
      <w:pPr>
        <w:pStyle w:val="pkt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18"/>
          <w:szCs w:val="18"/>
        </w:rPr>
      </w:pPr>
      <w:r w:rsidRPr="00E231D0">
        <w:rPr>
          <w:rFonts w:ascii="Arial" w:hAnsi="Arial" w:cs="Arial"/>
          <w:sz w:val="18"/>
          <w:szCs w:val="18"/>
        </w:rPr>
        <w:t xml:space="preserve">Przedmiotem zamówienia jest </w:t>
      </w:r>
      <w:bookmarkStart w:id="1" w:name="_Hlk179792202"/>
      <w:r w:rsidR="00C629CF" w:rsidRPr="00E231D0">
        <w:rPr>
          <w:rFonts w:ascii="Arial" w:hAnsi="Arial" w:cs="Arial"/>
          <w:sz w:val="18"/>
          <w:szCs w:val="18"/>
        </w:rPr>
        <w:t>dostawa</w:t>
      </w:r>
      <w:bookmarkEnd w:id="1"/>
      <w:r w:rsidR="00E231D0" w:rsidRPr="00E231D0">
        <w:rPr>
          <w:rFonts w:ascii="Arial" w:hAnsi="Arial" w:cs="Arial"/>
          <w:sz w:val="18"/>
          <w:szCs w:val="18"/>
        </w:rPr>
        <w:t xml:space="preserve"> fabrycznie nowych, nieużywanych urządzeń, pochodzących z oficjalnej i bieżącej dystrybucji producenta elementów infrastruktury IT, zgodnie z poniższym zestawieniem: </w:t>
      </w:r>
    </w:p>
    <w:p w14:paraId="64B381F4" w14:textId="095208BF" w:rsidR="00C629CF" w:rsidRPr="00E231D0" w:rsidRDefault="00C629CF" w:rsidP="00C629CF">
      <w:pPr>
        <w:pStyle w:val="pk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  <w:r w:rsidRPr="00E231D0">
        <w:rPr>
          <w:rFonts w:ascii="Arial" w:hAnsi="Arial" w:cs="Arial"/>
          <w:b/>
          <w:bCs/>
          <w:sz w:val="18"/>
          <w:szCs w:val="18"/>
        </w:rPr>
        <w:t xml:space="preserve">Serwer przeznaczony do montażu w szafie rack 19’’ – 2 sztuki </w:t>
      </w:r>
    </w:p>
    <w:p w14:paraId="2D661637" w14:textId="77777777" w:rsidR="005A74DC" w:rsidRPr="00E231D0" w:rsidRDefault="005A74DC" w:rsidP="005A74DC">
      <w:pPr>
        <w:pStyle w:val="Akapitzlist"/>
        <w:ind w:left="1364"/>
        <w:rPr>
          <w:rFonts w:ascii="Arial" w:hAnsi="Arial" w:cs="Arial"/>
          <w:sz w:val="18"/>
          <w:szCs w:val="18"/>
        </w:rPr>
      </w:pPr>
      <w:r w:rsidRPr="00E231D0">
        <w:rPr>
          <w:rFonts w:ascii="Arial" w:hAnsi="Arial" w:cs="Arial"/>
          <w:sz w:val="18"/>
          <w:szCs w:val="18"/>
        </w:rPr>
        <w:t xml:space="preserve">Producent </w:t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  <w:t>……………………………..</w:t>
      </w:r>
    </w:p>
    <w:p w14:paraId="406F0BEE" w14:textId="77777777" w:rsidR="005A74DC" w:rsidRPr="00E231D0" w:rsidRDefault="005A74DC" w:rsidP="005A74DC">
      <w:pPr>
        <w:pStyle w:val="Akapitzlist"/>
        <w:ind w:left="1364"/>
        <w:rPr>
          <w:rFonts w:ascii="Arial" w:hAnsi="Arial" w:cs="Arial"/>
          <w:sz w:val="18"/>
          <w:szCs w:val="18"/>
        </w:rPr>
      </w:pPr>
      <w:r w:rsidRPr="00E231D0">
        <w:rPr>
          <w:rFonts w:ascii="Arial" w:hAnsi="Arial" w:cs="Arial"/>
          <w:sz w:val="18"/>
          <w:szCs w:val="18"/>
        </w:rPr>
        <w:t>Model</w:t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  <w:t>……………………………..</w:t>
      </w:r>
    </w:p>
    <w:p w14:paraId="62EE0387" w14:textId="77777777" w:rsidR="00214742" w:rsidRPr="00E231D0" w:rsidRDefault="00214742" w:rsidP="009C33C0">
      <w:pPr>
        <w:pStyle w:val="pk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0" w:firstLine="0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ela-Siatka"/>
        <w:tblW w:w="8990" w:type="dxa"/>
        <w:tblInd w:w="644" w:type="dxa"/>
        <w:tblLook w:val="04A0" w:firstRow="1" w:lastRow="0" w:firstColumn="1" w:lastColumn="0" w:noHBand="0" w:noVBand="1"/>
      </w:tblPr>
      <w:tblGrid>
        <w:gridCol w:w="561"/>
        <w:gridCol w:w="1792"/>
        <w:gridCol w:w="4340"/>
        <w:gridCol w:w="2297"/>
      </w:tblGrid>
      <w:tr w:rsidR="009C33C0" w:rsidRPr="00E231D0" w14:paraId="709152A0" w14:textId="77777777" w:rsidTr="009C33C0">
        <w:tc>
          <w:tcPr>
            <w:tcW w:w="572" w:type="dxa"/>
          </w:tcPr>
          <w:p w14:paraId="32FF3334" w14:textId="3D4DEBF5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98" w:type="dxa"/>
          </w:tcPr>
          <w:p w14:paraId="035C31E1" w14:textId="019A6C46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Parametr </w:t>
            </w:r>
          </w:p>
        </w:tc>
        <w:tc>
          <w:tcPr>
            <w:tcW w:w="4613" w:type="dxa"/>
          </w:tcPr>
          <w:p w14:paraId="02F22C01" w14:textId="2358F36D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  <w:tc>
          <w:tcPr>
            <w:tcW w:w="1907" w:type="dxa"/>
          </w:tcPr>
          <w:p w14:paraId="05FBFEC0" w14:textId="5548932E" w:rsidR="009C33C0" w:rsidRPr="00E231D0" w:rsidRDefault="009C33C0" w:rsidP="009C33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sz w:val="18"/>
                <w:szCs w:val="18"/>
              </w:rPr>
              <w:t>Potwierdzenie spełnienia wymagania</w:t>
            </w:r>
          </w:p>
          <w:p w14:paraId="46B6DEE2" w14:textId="1E4AB58E" w:rsidR="00E231D0" w:rsidRPr="00E231D0" w:rsidRDefault="009C33C0" w:rsidP="00B939F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sz w:val="18"/>
                <w:szCs w:val="18"/>
              </w:rPr>
              <w:t xml:space="preserve">(należy </w:t>
            </w:r>
            <w:r w:rsidR="00B939FE">
              <w:rPr>
                <w:rFonts w:ascii="Arial" w:hAnsi="Arial" w:cs="Arial"/>
                <w:b/>
                <w:sz w:val="18"/>
                <w:szCs w:val="18"/>
              </w:rPr>
              <w:t xml:space="preserve">potwierdzić) </w:t>
            </w:r>
            <w:r w:rsidR="00E231D0" w:rsidRPr="00E231D0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>(</w:t>
            </w:r>
            <w:r w:rsidR="00B939FE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 xml:space="preserve">wpisać </w:t>
            </w:r>
            <w:r w:rsidR="00E231D0" w:rsidRPr="00E231D0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>szczególnie w miejscach, gdzie określono zakresy lub wartości minimalne/maksymalne)</w:t>
            </w:r>
          </w:p>
        </w:tc>
      </w:tr>
      <w:tr w:rsidR="009C33C0" w:rsidRPr="00E231D0" w14:paraId="0DF184D4" w14:textId="77777777" w:rsidTr="009C33C0">
        <w:tc>
          <w:tcPr>
            <w:tcW w:w="572" w:type="dxa"/>
          </w:tcPr>
          <w:p w14:paraId="121BABC1" w14:textId="79BF55FD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898" w:type="dxa"/>
          </w:tcPr>
          <w:p w14:paraId="4A98C6AE" w14:textId="31BAC632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Ilość procesorów</w:t>
            </w:r>
          </w:p>
        </w:tc>
        <w:tc>
          <w:tcPr>
            <w:tcW w:w="4613" w:type="dxa"/>
          </w:tcPr>
          <w:p w14:paraId="620AEA8F" w14:textId="35A7E5F3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1 szt. co najmniej 16-rdzeniowy, do zastosowań serwerowych</w:t>
            </w:r>
          </w:p>
        </w:tc>
        <w:tc>
          <w:tcPr>
            <w:tcW w:w="1907" w:type="dxa"/>
          </w:tcPr>
          <w:p w14:paraId="6D786FA5" w14:textId="77777777" w:rsidR="002D3794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Producent/model procesora:</w:t>
            </w:r>
          </w:p>
          <w:p w14:paraId="40600E0B" w14:textId="77777777" w:rsidR="002D3794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0794A3" w14:textId="77777777" w:rsidR="002D3794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EB5C273" w14:textId="7DDE067B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</w:t>
            </w:r>
          </w:p>
        </w:tc>
      </w:tr>
      <w:tr w:rsidR="009C33C0" w:rsidRPr="00E231D0" w14:paraId="16845870" w14:textId="77777777" w:rsidTr="009C33C0">
        <w:tc>
          <w:tcPr>
            <w:tcW w:w="572" w:type="dxa"/>
          </w:tcPr>
          <w:p w14:paraId="058184B2" w14:textId="4CDCE503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898" w:type="dxa"/>
          </w:tcPr>
          <w:p w14:paraId="54CC65AC" w14:textId="6BAF7742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Architektura procesora</w:t>
            </w:r>
          </w:p>
        </w:tc>
        <w:tc>
          <w:tcPr>
            <w:tcW w:w="4613" w:type="dxa"/>
          </w:tcPr>
          <w:p w14:paraId="40655C7D" w14:textId="100035A1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64-bit</w:t>
            </w:r>
          </w:p>
        </w:tc>
        <w:tc>
          <w:tcPr>
            <w:tcW w:w="1907" w:type="dxa"/>
          </w:tcPr>
          <w:p w14:paraId="2D544FC1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C33C0" w:rsidRPr="00E231D0" w14:paraId="21EBA53F" w14:textId="77777777" w:rsidTr="009C33C0">
        <w:tc>
          <w:tcPr>
            <w:tcW w:w="572" w:type="dxa"/>
          </w:tcPr>
          <w:p w14:paraId="6E417270" w14:textId="32497F93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898" w:type="dxa"/>
          </w:tcPr>
          <w:p w14:paraId="5FD023E7" w14:textId="5657A10B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Wydajność procesora</w:t>
            </w:r>
          </w:p>
        </w:tc>
        <w:tc>
          <w:tcPr>
            <w:tcW w:w="4613" w:type="dxa"/>
          </w:tcPr>
          <w:p w14:paraId="4EFE4071" w14:textId="435B5748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co najmniej 29 000 punktów w teście wydajnościowym PassMark CPU Benchmarks. Wyniki testu będą weryfikowane pod adresem: https://www.cpubenchmark.net/cpu_list.php.</w:t>
            </w:r>
          </w:p>
        </w:tc>
        <w:tc>
          <w:tcPr>
            <w:tcW w:w="1907" w:type="dxa"/>
          </w:tcPr>
          <w:p w14:paraId="59941B64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C33C0" w:rsidRPr="00E231D0" w14:paraId="6EBB437D" w14:textId="77777777" w:rsidTr="009C33C0">
        <w:tc>
          <w:tcPr>
            <w:tcW w:w="572" w:type="dxa"/>
          </w:tcPr>
          <w:p w14:paraId="682F1429" w14:textId="1FFF19F8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898" w:type="dxa"/>
          </w:tcPr>
          <w:p w14:paraId="71256486" w14:textId="2D8F0999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Obudowa:</w:t>
            </w:r>
          </w:p>
        </w:tc>
        <w:tc>
          <w:tcPr>
            <w:tcW w:w="4613" w:type="dxa"/>
          </w:tcPr>
          <w:p w14:paraId="428E5DA5" w14:textId="03EA828E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Rack 19” o wysokości max 1U.</w:t>
            </w:r>
          </w:p>
        </w:tc>
        <w:tc>
          <w:tcPr>
            <w:tcW w:w="1907" w:type="dxa"/>
          </w:tcPr>
          <w:p w14:paraId="48729497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C33C0" w:rsidRPr="00E231D0" w14:paraId="5BF88040" w14:textId="77777777" w:rsidTr="009C33C0">
        <w:tc>
          <w:tcPr>
            <w:tcW w:w="572" w:type="dxa"/>
          </w:tcPr>
          <w:p w14:paraId="2118FC10" w14:textId="02BE8F52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898" w:type="dxa"/>
          </w:tcPr>
          <w:p w14:paraId="568AA9C8" w14:textId="7F4C6152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Pamięć</w:t>
            </w:r>
          </w:p>
        </w:tc>
        <w:tc>
          <w:tcPr>
            <w:tcW w:w="4613" w:type="dxa"/>
          </w:tcPr>
          <w:p w14:paraId="20A051CC" w14:textId="492E539A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128 GB DDR5 o taktowaniu nie mniejszym niż 4800 MT/s</w:t>
            </w:r>
          </w:p>
        </w:tc>
        <w:tc>
          <w:tcPr>
            <w:tcW w:w="1907" w:type="dxa"/>
          </w:tcPr>
          <w:p w14:paraId="51E51236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C33C0" w:rsidRPr="00E231D0" w14:paraId="305F30B5" w14:textId="77777777" w:rsidTr="009C33C0">
        <w:tc>
          <w:tcPr>
            <w:tcW w:w="572" w:type="dxa"/>
          </w:tcPr>
          <w:p w14:paraId="675D00E6" w14:textId="03D36170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898" w:type="dxa"/>
          </w:tcPr>
          <w:p w14:paraId="75F855BD" w14:textId="795C7489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Zamontowane dyski (system)</w:t>
            </w:r>
          </w:p>
        </w:tc>
        <w:tc>
          <w:tcPr>
            <w:tcW w:w="4613" w:type="dxa"/>
          </w:tcPr>
          <w:p w14:paraId="52FE19DD" w14:textId="6990E97A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2,5’’ 480 GB SSD M.2 NVMe – 2 szt.</w:t>
            </w:r>
          </w:p>
        </w:tc>
        <w:tc>
          <w:tcPr>
            <w:tcW w:w="1907" w:type="dxa"/>
          </w:tcPr>
          <w:p w14:paraId="3526E656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629CF" w:rsidRPr="00E231D0" w14:paraId="15E49D1F" w14:textId="77777777" w:rsidTr="009C33C0">
        <w:tc>
          <w:tcPr>
            <w:tcW w:w="572" w:type="dxa"/>
          </w:tcPr>
          <w:p w14:paraId="5EE73754" w14:textId="42D0FCEC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898" w:type="dxa"/>
          </w:tcPr>
          <w:p w14:paraId="67427D56" w14:textId="1E5421A2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Karty sieciowe:</w:t>
            </w:r>
          </w:p>
        </w:tc>
        <w:tc>
          <w:tcPr>
            <w:tcW w:w="4613" w:type="dxa"/>
          </w:tcPr>
          <w:p w14:paraId="49CFE615" w14:textId="77777777" w:rsidR="00C629CF" w:rsidRPr="00E231D0" w:rsidRDefault="00C629CF" w:rsidP="00C629CF">
            <w:pPr>
              <w:pStyle w:val="Akapitzlist"/>
              <w:numPr>
                <w:ilvl w:val="1"/>
                <w:numId w:val="12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4-portowa RJ-45 GbE,</w:t>
            </w:r>
          </w:p>
          <w:p w14:paraId="47BA9629" w14:textId="77777777" w:rsidR="00C629CF" w:rsidRPr="00E231D0" w:rsidRDefault="00C629CF" w:rsidP="00C629CF">
            <w:pPr>
              <w:pStyle w:val="Akapitzlist"/>
              <w:numPr>
                <w:ilvl w:val="1"/>
                <w:numId w:val="12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2-portowa SFP28, 25 Gb/s,</w:t>
            </w:r>
          </w:p>
          <w:p w14:paraId="7CCF34B0" w14:textId="4D48C086" w:rsidR="00C629CF" w:rsidRPr="00E231D0" w:rsidRDefault="00C629CF" w:rsidP="00C629CF">
            <w:pPr>
              <w:pStyle w:val="Akapitzlist"/>
              <w:numPr>
                <w:ilvl w:val="1"/>
                <w:numId w:val="12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231D0">
              <w:rPr>
                <w:rFonts w:ascii="Arial" w:hAnsi="Arial" w:cs="Arial"/>
                <w:sz w:val="18"/>
                <w:szCs w:val="18"/>
                <w:lang w:val="en-GB"/>
              </w:rPr>
              <w:t>2-portowa LC, 32 Gb/s, Fibre Channel.</w:t>
            </w:r>
          </w:p>
        </w:tc>
        <w:tc>
          <w:tcPr>
            <w:tcW w:w="1907" w:type="dxa"/>
          </w:tcPr>
          <w:p w14:paraId="34254C15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629CF" w:rsidRPr="00E231D0" w14:paraId="49636700" w14:textId="77777777" w:rsidTr="009C33C0">
        <w:tc>
          <w:tcPr>
            <w:tcW w:w="572" w:type="dxa"/>
          </w:tcPr>
          <w:p w14:paraId="24FB8566" w14:textId="68A2082F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1898" w:type="dxa"/>
          </w:tcPr>
          <w:p w14:paraId="60395C37" w14:textId="004C5355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Porty komunikacyjne:</w:t>
            </w:r>
          </w:p>
        </w:tc>
        <w:tc>
          <w:tcPr>
            <w:tcW w:w="4613" w:type="dxa"/>
          </w:tcPr>
          <w:p w14:paraId="139392BC" w14:textId="5327852F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USB 3.0 – 1 szt, USB 2.0– 2 szt, VGA – 1 szt., port zarządzania</w:t>
            </w:r>
          </w:p>
        </w:tc>
        <w:tc>
          <w:tcPr>
            <w:tcW w:w="1907" w:type="dxa"/>
          </w:tcPr>
          <w:p w14:paraId="1F70E73A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629CF" w:rsidRPr="00E231D0" w14:paraId="68E8C3A0" w14:textId="77777777" w:rsidTr="009C33C0">
        <w:tc>
          <w:tcPr>
            <w:tcW w:w="572" w:type="dxa"/>
          </w:tcPr>
          <w:p w14:paraId="0A134569" w14:textId="26E301D8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1898" w:type="dxa"/>
          </w:tcPr>
          <w:p w14:paraId="205A73A9" w14:textId="282B3342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Wymagane cechy funkcjonalne serwera:</w:t>
            </w:r>
          </w:p>
        </w:tc>
        <w:tc>
          <w:tcPr>
            <w:tcW w:w="4613" w:type="dxa"/>
          </w:tcPr>
          <w:p w14:paraId="4913DBCF" w14:textId="489416B5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obudowa serwera musi zostać dostarczona wraz z ramką zabezpieczającą przed nieautoryzowanym dostępem do dysków znajdujących się na froncie urządzenia</w:t>
            </w:r>
          </w:p>
        </w:tc>
        <w:tc>
          <w:tcPr>
            <w:tcW w:w="1907" w:type="dxa"/>
          </w:tcPr>
          <w:p w14:paraId="19E45DA2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629CF" w:rsidRPr="00E231D0" w14:paraId="3A747F40" w14:textId="77777777" w:rsidTr="009C33C0">
        <w:tc>
          <w:tcPr>
            <w:tcW w:w="572" w:type="dxa"/>
          </w:tcPr>
          <w:p w14:paraId="2D4CE623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</w:tcPr>
          <w:p w14:paraId="7A259BD6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</w:tcPr>
          <w:p w14:paraId="0FD859C1" w14:textId="1424F9EC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serwer musi oferować minimum dwa sloty PCIe x8 generacji 4,</w:t>
            </w:r>
          </w:p>
        </w:tc>
        <w:tc>
          <w:tcPr>
            <w:tcW w:w="1907" w:type="dxa"/>
          </w:tcPr>
          <w:p w14:paraId="79F80213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629CF" w:rsidRPr="00E231D0" w14:paraId="1879B7F5" w14:textId="77777777" w:rsidTr="009C33C0">
        <w:tc>
          <w:tcPr>
            <w:tcW w:w="572" w:type="dxa"/>
          </w:tcPr>
          <w:p w14:paraId="096385B0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</w:tcPr>
          <w:p w14:paraId="4A0C66BC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</w:tcPr>
          <w:p w14:paraId="58CE242B" w14:textId="5671A472" w:rsidR="00C629CF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serwer musi umożliwiać zainstalowanie co najmniej: 4 szt. dysków 3.5" oraz do 8 szt. dysków 2.5" lub 16 szt. zatok dla dysków NVMe,</w:t>
            </w:r>
          </w:p>
        </w:tc>
        <w:tc>
          <w:tcPr>
            <w:tcW w:w="1907" w:type="dxa"/>
          </w:tcPr>
          <w:p w14:paraId="774E78B5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629CF" w:rsidRPr="00E231D0" w14:paraId="6ADF8371" w14:textId="77777777" w:rsidTr="009C33C0">
        <w:tc>
          <w:tcPr>
            <w:tcW w:w="572" w:type="dxa"/>
          </w:tcPr>
          <w:p w14:paraId="06B23D54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</w:tcPr>
          <w:p w14:paraId="7EE77C47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</w:tcPr>
          <w:p w14:paraId="1197BBE9" w14:textId="1CEE3884" w:rsidR="00C629CF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serwer musi umożliwiać instalację minimum dwóch portów 25GbE SFP28,</w:t>
            </w:r>
          </w:p>
        </w:tc>
        <w:tc>
          <w:tcPr>
            <w:tcW w:w="1907" w:type="dxa"/>
          </w:tcPr>
          <w:p w14:paraId="0510A6E6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14742" w:rsidRPr="00E231D0" w14:paraId="4307EE9A" w14:textId="77777777" w:rsidTr="009C33C0">
        <w:tc>
          <w:tcPr>
            <w:tcW w:w="572" w:type="dxa"/>
          </w:tcPr>
          <w:p w14:paraId="34850573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</w:tcPr>
          <w:p w14:paraId="6E2EED48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</w:tcPr>
          <w:p w14:paraId="2D00F52C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niezależnie od zainstalowanego na oferowanym serwerze systemu operacyjnego urządzenie musi posiadać dedykowany port zarządzający, nie pełniącym jednocześnie innej funkcji, typu RJ-45 Gigabit Ethernet umożliwiający:</w:t>
            </w:r>
          </w:p>
          <w:p w14:paraId="57E0A9A3" w14:textId="77777777" w:rsidR="00214742" w:rsidRPr="00E231D0" w:rsidRDefault="00214742" w:rsidP="00214742">
            <w:pPr>
              <w:pStyle w:val="pk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zdalny dostęp do graficznego interfejsu Web karty zarządzającej,</w:t>
            </w:r>
          </w:p>
          <w:p w14:paraId="60D8C06F" w14:textId="77777777" w:rsidR="00214742" w:rsidRPr="00E231D0" w:rsidRDefault="00214742" w:rsidP="00214742">
            <w:pPr>
              <w:pStyle w:val="pk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szyfrowane połączenie (TLS) oraz autentykacje i autoryzację użytkownika,</w:t>
            </w:r>
          </w:p>
          <w:p w14:paraId="765B4394" w14:textId="77777777" w:rsidR="00214742" w:rsidRPr="00E231D0" w:rsidRDefault="00214742" w:rsidP="00214742">
            <w:pPr>
              <w:pStyle w:val="pk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podmontowanie zdalnych wirtualnych napędów,</w:t>
            </w:r>
          </w:p>
          <w:p w14:paraId="263C7C21" w14:textId="77777777" w:rsidR="00214742" w:rsidRPr="00E231D0" w:rsidRDefault="00214742" w:rsidP="00214742">
            <w:pPr>
              <w:pStyle w:val="pk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wirtualną konsolę z dostępem do myszy, klawiatury,</w:t>
            </w:r>
          </w:p>
          <w:p w14:paraId="7972BF19" w14:textId="77777777" w:rsidR="00214742" w:rsidRPr="00E231D0" w:rsidRDefault="00214742" w:rsidP="00214742">
            <w:pPr>
              <w:pStyle w:val="pk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wsparcie dla IPv6, SNMP, LLDP, IPMI2.0, VLAN tagging, SSH,</w:t>
            </w:r>
          </w:p>
          <w:p w14:paraId="421A1C5D" w14:textId="77777777" w:rsidR="00214742" w:rsidRPr="00E231D0" w:rsidRDefault="00214742" w:rsidP="00214742">
            <w:pPr>
              <w:pStyle w:val="pk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zdalne monitorowanie w czasie rzeczywistym poboru prądu przez serwer,</w:t>
            </w:r>
          </w:p>
          <w:p w14:paraId="7EBF0668" w14:textId="77777777" w:rsidR="00214742" w:rsidRPr="00E231D0" w:rsidRDefault="00214742" w:rsidP="00214742">
            <w:pPr>
              <w:pStyle w:val="pk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integracje z Active Directory,</w:t>
            </w:r>
          </w:p>
          <w:p w14:paraId="0165AFD5" w14:textId="77777777" w:rsidR="00214742" w:rsidRPr="00E231D0" w:rsidRDefault="00214742" w:rsidP="00214742">
            <w:pPr>
              <w:pStyle w:val="pk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wspierać obsługę przez więcej niż jednego administratora jednocześnie,</w:t>
            </w:r>
          </w:p>
          <w:p w14:paraId="35172F29" w14:textId="77777777" w:rsidR="00214742" w:rsidRPr="00E231D0" w:rsidRDefault="00214742" w:rsidP="00214742">
            <w:pPr>
              <w:pStyle w:val="pk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wysłanie do administratora wiadomości mailowych zawierających powiadomienie o awarii lub zmianie konfiguracji sprzętowej,</w:t>
            </w:r>
          </w:p>
          <w:p w14:paraId="5578F4E3" w14:textId="77777777" w:rsidR="00214742" w:rsidRPr="00E231D0" w:rsidRDefault="00214742" w:rsidP="00214742">
            <w:pPr>
              <w:pStyle w:val="pk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monitorowanie zużycia dysków SSD,</w:t>
            </w:r>
          </w:p>
          <w:p w14:paraId="1C578843" w14:textId="77777777" w:rsidR="00214742" w:rsidRPr="00E231D0" w:rsidRDefault="00214742" w:rsidP="00214742">
            <w:pPr>
              <w:pStyle w:val="pk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automatyczny update firmware dla wszystkich komponentów serwera,</w:t>
            </w:r>
          </w:p>
          <w:p w14:paraId="651341C3" w14:textId="77777777" w:rsidR="00214742" w:rsidRPr="00E231D0" w:rsidRDefault="00214742" w:rsidP="00214742">
            <w:pPr>
              <w:pStyle w:val="pk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możliwość przywrócenia poprzednich wersji firmware,</w:t>
            </w:r>
          </w:p>
          <w:p w14:paraId="2ECEC45C" w14:textId="77777777" w:rsidR="00214742" w:rsidRPr="00E231D0" w:rsidRDefault="00214742" w:rsidP="00214742">
            <w:pPr>
              <w:pStyle w:val="pk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lastRenderedPageBreak/>
              <w:t>możliwość eksportu eksportu/importu konfiguracji (ustawienie karty zarządzającej, BIOS, kart sieciowych, HBA oraz konfiguracji kontrolera RAID) serwera do pliku XML lub JSON,</w:t>
            </w:r>
          </w:p>
          <w:p w14:paraId="4D4FD430" w14:textId="77777777" w:rsidR="00214742" w:rsidRPr="00E231D0" w:rsidRDefault="00214742" w:rsidP="00214742">
            <w:pPr>
              <w:pStyle w:val="pk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możliwość zaimportowania ustawień, poprzez bezpośrednie podłączenie plików konfiguracyjnych,</w:t>
            </w:r>
          </w:p>
          <w:p w14:paraId="1951E190" w14:textId="54F8D2D3" w:rsidR="00214742" w:rsidRPr="00E231D0" w:rsidRDefault="00214742" w:rsidP="00214742">
            <w:pPr>
              <w:pStyle w:val="pkt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automatyczne tworzenie kopii ustawień serwera w oparciu o harmonogram.</w:t>
            </w:r>
          </w:p>
        </w:tc>
        <w:tc>
          <w:tcPr>
            <w:tcW w:w="1907" w:type="dxa"/>
          </w:tcPr>
          <w:p w14:paraId="75471545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14742" w:rsidRPr="00E231D0" w14:paraId="5AE2E177" w14:textId="77777777" w:rsidTr="009C33C0">
        <w:tc>
          <w:tcPr>
            <w:tcW w:w="572" w:type="dxa"/>
          </w:tcPr>
          <w:p w14:paraId="240F149C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</w:tcPr>
          <w:p w14:paraId="719674B1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</w:tcPr>
          <w:p w14:paraId="3407AA34" w14:textId="6F6C144B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serwer musi zostać wyposażony we wbudowany czujnik otwarcia obudowy współpracujący z kartą zarządzającą,</w:t>
            </w:r>
          </w:p>
        </w:tc>
        <w:tc>
          <w:tcPr>
            <w:tcW w:w="1907" w:type="dxa"/>
          </w:tcPr>
          <w:p w14:paraId="25196921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14742" w:rsidRPr="00E231D0" w14:paraId="4FB95B3D" w14:textId="77777777" w:rsidTr="009C33C0">
        <w:tc>
          <w:tcPr>
            <w:tcW w:w="572" w:type="dxa"/>
          </w:tcPr>
          <w:p w14:paraId="56AB1409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</w:tcPr>
          <w:p w14:paraId="7C2C8D5C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</w:tcPr>
          <w:p w14:paraId="5437F86F" w14:textId="69AB3335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serwer musi umożliwiać wyłączenie portów USB znajdujących się na obudowie oraz wyłączenie przycisku zasilania</w:t>
            </w:r>
          </w:p>
        </w:tc>
        <w:tc>
          <w:tcPr>
            <w:tcW w:w="1907" w:type="dxa"/>
          </w:tcPr>
          <w:p w14:paraId="02429777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14742" w:rsidRPr="00E231D0" w14:paraId="66FE7602" w14:textId="77777777" w:rsidTr="009C33C0">
        <w:tc>
          <w:tcPr>
            <w:tcW w:w="572" w:type="dxa"/>
          </w:tcPr>
          <w:p w14:paraId="58632636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</w:tcPr>
          <w:p w14:paraId="6EBDD316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</w:tcPr>
          <w:p w14:paraId="0357DB4C" w14:textId="0E04CBFB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serwer musi być wyposażony w moduł TPM (Trusted Platform Module) w wersji 2.0</w:t>
            </w:r>
          </w:p>
        </w:tc>
        <w:tc>
          <w:tcPr>
            <w:tcW w:w="1907" w:type="dxa"/>
          </w:tcPr>
          <w:p w14:paraId="5C84A017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14742" w:rsidRPr="00E231D0" w14:paraId="0A29BE34" w14:textId="77777777" w:rsidTr="009C33C0">
        <w:tc>
          <w:tcPr>
            <w:tcW w:w="572" w:type="dxa"/>
          </w:tcPr>
          <w:p w14:paraId="587BA0B0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</w:tcPr>
          <w:p w14:paraId="19D05775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</w:tcPr>
          <w:p w14:paraId="68B7DCF9" w14:textId="303A0D74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serwer musi być wyposażony w sprzętowy kontroler dyskowy, umożliwiający konfigurację RAID 0, 1, 5, 6, 10, 50 oraz 60. Kontroler musi zapewniać obsługę dysków twardych i SSD typu SAS3 oraz SATA III,</w:t>
            </w:r>
          </w:p>
        </w:tc>
        <w:tc>
          <w:tcPr>
            <w:tcW w:w="1907" w:type="dxa"/>
          </w:tcPr>
          <w:p w14:paraId="70A52282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14742" w:rsidRPr="00E231D0" w14:paraId="7468EEA4" w14:textId="77777777" w:rsidTr="009C33C0">
        <w:tc>
          <w:tcPr>
            <w:tcW w:w="572" w:type="dxa"/>
          </w:tcPr>
          <w:p w14:paraId="094310CB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</w:tcPr>
          <w:p w14:paraId="6CE7EEEB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</w:tcPr>
          <w:p w14:paraId="18C5AFE6" w14:textId="1E8E6444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serwer musi być wyposażony w dodatkowy moduł przeznaczony dla 2 szt. dysków M.2 NVMe umożliwiający montaż dysków i konfigurację ich w systemie RAID 1 na potrzeby instalacji systemu operacyjnego. Montaż tych dysków odbywa się poza standardową przestrzenią na dyski serwera</w:t>
            </w:r>
          </w:p>
        </w:tc>
        <w:tc>
          <w:tcPr>
            <w:tcW w:w="1907" w:type="dxa"/>
          </w:tcPr>
          <w:p w14:paraId="72F9CE36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14742" w:rsidRPr="00E231D0" w14:paraId="4E9495A1" w14:textId="77777777" w:rsidTr="009C33C0">
        <w:tc>
          <w:tcPr>
            <w:tcW w:w="572" w:type="dxa"/>
          </w:tcPr>
          <w:p w14:paraId="79B0FD4E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</w:tcPr>
          <w:p w14:paraId="15F2A588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</w:tcPr>
          <w:p w14:paraId="18C50031" w14:textId="470ED1AB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serwer musi być wyposażony w dwa redundantne zasilacze pozwalające na wymianę w trakcie pracy (hot plug)</w:t>
            </w:r>
          </w:p>
        </w:tc>
        <w:tc>
          <w:tcPr>
            <w:tcW w:w="1907" w:type="dxa"/>
          </w:tcPr>
          <w:p w14:paraId="58A50A9A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14742" w:rsidRPr="00E231D0" w14:paraId="059562E4" w14:textId="77777777" w:rsidTr="009C33C0">
        <w:tc>
          <w:tcPr>
            <w:tcW w:w="572" w:type="dxa"/>
          </w:tcPr>
          <w:p w14:paraId="5915446B" w14:textId="75385391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1898" w:type="dxa"/>
          </w:tcPr>
          <w:p w14:paraId="1FEEAA92" w14:textId="619D8C36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bookmarkStart w:id="2" w:name="_Hlk215071206"/>
            <w:r w:rsidRPr="00E231D0">
              <w:rPr>
                <w:rFonts w:ascii="Arial" w:hAnsi="Arial" w:cs="Arial"/>
                <w:sz w:val="18"/>
                <w:szCs w:val="18"/>
              </w:rPr>
              <w:t>System operacyjny</w:t>
            </w:r>
            <w:r w:rsidR="00173770">
              <w:rPr>
                <w:rFonts w:ascii="Arial" w:hAnsi="Arial" w:cs="Arial"/>
                <w:sz w:val="18"/>
                <w:szCs w:val="18"/>
              </w:rPr>
              <w:t xml:space="preserve"> (po jednym do każdego serwera)</w:t>
            </w:r>
            <w:bookmarkEnd w:id="2"/>
          </w:p>
        </w:tc>
        <w:tc>
          <w:tcPr>
            <w:tcW w:w="4613" w:type="dxa"/>
          </w:tcPr>
          <w:p w14:paraId="22125385" w14:textId="6C20F271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Windows Server 2025 Standard (licencja ACADEMIC-EDU) lub równoważny wraz z niezbędnymi licencjami typu Core wynikających z ilości rdzeni zastosowanego procesora (minimum 16) oraz 25 szt. licencji dostępowych User CAL. Warunki równoważności w zakresie sytemu operacyjnego zostały wskazane w dalszej części niniejszego dokumentu.</w:t>
            </w:r>
          </w:p>
        </w:tc>
        <w:tc>
          <w:tcPr>
            <w:tcW w:w="1907" w:type="dxa"/>
          </w:tcPr>
          <w:p w14:paraId="341ADCCD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14742" w:rsidRPr="00E231D0" w14:paraId="067952B3" w14:textId="77777777" w:rsidTr="009C33C0">
        <w:tc>
          <w:tcPr>
            <w:tcW w:w="572" w:type="dxa"/>
          </w:tcPr>
          <w:p w14:paraId="22FF7928" w14:textId="19732EB4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lastRenderedPageBreak/>
              <w:t xml:space="preserve">11. </w:t>
            </w:r>
          </w:p>
        </w:tc>
        <w:tc>
          <w:tcPr>
            <w:tcW w:w="1898" w:type="dxa"/>
          </w:tcPr>
          <w:p w14:paraId="3DD7A882" w14:textId="2A151926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Dokumentacja</w:t>
            </w:r>
          </w:p>
        </w:tc>
        <w:tc>
          <w:tcPr>
            <w:tcW w:w="4613" w:type="dxa"/>
          </w:tcPr>
          <w:p w14:paraId="156846D1" w14:textId="7E571A10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dokumentacja użytkownika w języku polskim lub angielskim</w:t>
            </w:r>
          </w:p>
        </w:tc>
        <w:tc>
          <w:tcPr>
            <w:tcW w:w="1907" w:type="dxa"/>
          </w:tcPr>
          <w:p w14:paraId="5C716D42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629CF" w:rsidRPr="00E231D0" w14:paraId="2F47FE0F" w14:textId="77777777" w:rsidTr="009C33C0">
        <w:tc>
          <w:tcPr>
            <w:tcW w:w="572" w:type="dxa"/>
          </w:tcPr>
          <w:p w14:paraId="7BF87FF7" w14:textId="3CE9826D" w:rsidR="00C629CF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 xml:space="preserve">12. </w:t>
            </w:r>
          </w:p>
        </w:tc>
        <w:tc>
          <w:tcPr>
            <w:tcW w:w="1898" w:type="dxa"/>
          </w:tcPr>
          <w:p w14:paraId="07520E83" w14:textId="557AF9EE" w:rsidR="00C629CF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Dodatkowe elementy wyposażenia</w:t>
            </w:r>
          </w:p>
        </w:tc>
        <w:tc>
          <w:tcPr>
            <w:tcW w:w="4613" w:type="dxa"/>
          </w:tcPr>
          <w:p w14:paraId="72035ABA" w14:textId="2EA0B775" w:rsidR="00C629CF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przewody zasilające, szyny montażowe oraz inne akcesoria niezbędne do zamontowania serwera w szafie rack 19’’</w:t>
            </w:r>
          </w:p>
        </w:tc>
        <w:tc>
          <w:tcPr>
            <w:tcW w:w="1907" w:type="dxa"/>
          </w:tcPr>
          <w:p w14:paraId="05BC990B" w14:textId="77777777" w:rsidR="00C629CF" w:rsidRPr="00E231D0" w:rsidRDefault="00C629CF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14742" w:rsidRPr="00E231D0" w14:paraId="2BB79F24" w14:textId="77777777" w:rsidTr="009C33C0">
        <w:tc>
          <w:tcPr>
            <w:tcW w:w="572" w:type="dxa"/>
          </w:tcPr>
          <w:p w14:paraId="06E37CE1" w14:textId="2AA9385E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 xml:space="preserve">13. </w:t>
            </w:r>
          </w:p>
        </w:tc>
        <w:tc>
          <w:tcPr>
            <w:tcW w:w="1898" w:type="dxa"/>
          </w:tcPr>
          <w:p w14:paraId="603A6E25" w14:textId="16F65A4B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Gwarancja</w:t>
            </w:r>
          </w:p>
        </w:tc>
        <w:tc>
          <w:tcPr>
            <w:tcW w:w="4613" w:type="dxa"/>
          </w:tcPr>
          <w:p w14:paraId="3CA07A4D" w14:textId="12147D5D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 w:rsidR="005A74DC" w:rsidRPr="00E231D0">
              <w:rPr>
                <w:rFonts w:ascii="Arial" w:hAnsi="Arial" w:cs="Arial"/>
                <w:sz w:val="18"/>
                <w:szCs w:val="18"/>
              </w:rPr>
              <w:t>36</w:t>
            </w:r>
            <w:r w:rsidRPr="00E231D0">
              <w:rPr>
                <w:rFonts w:ascii="Arial" w:hAnsi="Arial" w:cs="Arial"/>
                <w:sz w:val="18"/>
                <w:szCs w:val="18"/>
              </w:rPr>
              <w:t xml:space="preserve"> miesięcy </w:t>
            </w:r>
            <w:r w:rsidR="002D3794">
              <w:rPr>
                <w:rFonts w:ascii="Arial" w:hAnsi="Arial" w:cs="Arial"/>
                <w:sz w:val="18"/>
                <w:szCs w:val="18"/>
              </w:rPr>
              <w:t xml:space="preserve">w miejscu użytkowania, z czasem </w:t>
            </w:r>
            <w:r w:rsidR="00D4382B">
              <w:rPr>
                <w:rFonts w:ascii="Arial" w:hAnsi="Arial" w:cs="Arial"/>
                <w:sz w:val="18"/>
                <w:szCs w:val="18"/>
              </w:rPr>
              <w:t>realizacji</w:t>
            </w:r>
            <w:r w:rsidR="002D3794">
              <w:rPr>
                <w:rFonts w:ascii="Arial" w:hAnsi="Arial" w:cs="Arial"/>
                <w:sz w:val="18"/>
                <w:szCs w:val="18"/>
              </w:rPr>
              <w:t xml:space="preserve"> następnego dnia roboczego</w:t>
            </w:r>
          </w:p>
        </w:tc>
        <w:tc>
          <w:tcPr>
            <w:tcW w:w="1907" w:type="dxa"/>
          </w:tcPr>
          <w:p w14:paraId="7380B549" w14:textId="20F174FA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14742" w:rsidRPr="00E231D0" w14:paraId="05745B39" w14:textId="77777777" w:rsidTr="009C33C0">
        <w:tc>
          <w:tcPr>
            <w:tcW w:w="572" w:type="dxa"/>
          </w:tcPr>
          <w:p w14:paraId="37449290" w14:textId="452A2F8F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 xml:space="preserve">14. </w:t>
            </w:r>
          </w:p>
        </w:tc>
        <w:tc>
          <w:tcPr>
            <w:tcW w:w="1898" w:type="dxa"/>
          </w:tcPr>
          <w:p w14:paraId="5CB75CA7" w14:textId="0502E40F" w:rsidR="00214742" w:rsidRPr="00E231D0" w:rsidRDefault="00214742" w:rsidP="0021474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 xml:space="preserve">Zgodności z normami </w:t>
            </w:r>
          </w:p>
        </w:tc>
        <w:tc>
          <w:tcPr>
            <w:tcW w:w="4613" w:type="dxa"/>
          </w:tcPr>
          <w:p w14:paraId="016A5CC5" w14:textId="5F68DC02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Oferowany serwer musi być wyprodukowany zgodnie z normą ISO-9001:2015 oraz ISO-14001 oraz musi posiadać deklarację CE</w:t>
            </w:r>
          </w:p>
        </w:tc>
        <w:tc>
          <w:tcPr>
            <w:tcW w:w="1907" w:type="dxa"/>
          </w:tcPr>
          <w:p w14:paraId="6875ACD5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14742" w:rsidRPr="00E231D0" w14:paraId="005D0CF4" w14:textId="77777777" w:rsidTr="009C33C0">
        <w:tc>
          <w:tcPr>
            <w:tcW w:w="572" w:type="dxa"/>
          </w:tcPr>
          <w:p w14:paraId="58630A28" w14:textId="416A8E15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 xml:space="preserve">15. </w:t>
            </w:r>
          </w:p>
        </w:tc>
        <w:tc>
          <w:tcPr>
            <w:tcW w:w="1898" w:type="dxa"/>
          </w:tcPr>
          <w:p w14:paraId="6A89824F" w14:textId="0230C25F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Dostęp do oprogramowania</w:t>
            </w:r>
          </w:p>
        </w:tc>
        <w:tc>
          <w:tcPr>
            <w:tcW w:w="4613" w:type="dxa"/>
          </w:tcPr>
          <w:p w14:paraId="3859127A" w14:textId="12718B79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Dostęp do aktualnych sterowników zainstalowanych w serwerze urządzeń, realizowany przez podanie modelu lub nr seryjnego serwera, na dedykowanej przez producenta stronie internetowej.</w:t>
            </w:r>
          </w:p>
        </w:tc>
        <w:tc>
          <w:tcPr>
            <w:tcW w:w="1907" w:type="dxa"/>
          </w:tcPr>
          <w:p w14:paraId="4C269CE0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14742" w:rsidRPr="00E231D0" w14:paraId="3A705A67" w14:textId="77777777" w:rsidTr="009C33C0">
        <w:tc>
          <w:tcPr>
            <w:tcW w:w="572" w:type="dxa"/>
          </w:tcPr>
          <w:p w14:paraId="783FB3F9" w14:textId="6CD15B44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 xml:space="preserve">16. </w:t>
            </w:r>
          </w:p>
        </w:tc>
        <w:tc>
          <w:tcPr>
            <w:tcW w:w="1898" w:type="dxa"/>
          </w:tcPr>
          <w:p w14:paraId="3EE8460D" w14:textId="34A7B47C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Dodatkowy osprzęt wymagany wraz z dostawą serwera</w:t>
            </w:r>
          </w:p>
        </w:tc>
        <w:tc>
          <w:tcPr>
            <w:tcW w:w="4613" w:type="dxa"/>
          </w:tcPr>
          <w:p w14:paraId="54BC23B1" w14:textId="77777777" w:rsidR="00214742" w:rsidRPr="00E231D0" w:rsidRDefault="00214742" w:rsidP="00214742">
            <w:pPr>
              <w:pStyle w:val="pkt"/>
              <w:numPr>
                <w:ilvl w:val="0"/>
                <w:numId w:val="14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4 szt. - wkładka optyczna SFP Fibre Channel - 10Gbit – kompatybilna z dostarczaną kartą sieciową FP28</w:t>
            </w:r>
          </w:p>
          <w:p w14:paraId="6FD43E75" w14:textId="094A0185" w:rsidR="00214742" w:rsidRPr="00E231D0" w:rsidRDefault="00214742" w:rsidP="00214742">
            <w:pPr>
              <w:pStyle w:val="pkt"/>
              <w:numPr>
                <w:ilvl w:val="0"/>
                <w:numId w:val="14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2 szt. - wkładka optyczna SFP Fibre Channel - 32Gbit – kompatybilna z dostarczaną kartą sieciową FC</w:t>
            </w:r>
          </w:p>
        </w:tc>
        <w:tc>
          <w:tcPr>
            <w:tcW w:w="1907" w:type="dxa"/>
          </w:tcPr>
          <w:p w14:paraId="3C6CF143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14742" w:rsidRPr="00E231D0" w14:paraId="4872A833" w14:textId="77777777" w:rsidTr="009C33C0">
        <w:tc>
          <w:tcPr>
            <w:tcW w:w="572" w:type="dxa"/>
          </w:tcPr>
          <w:p w14:paraId="2094DE73" w14:textId="3A718E6A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 xml:space="preserve">17. </w:t>
            </w:r>
          </w:p>
        </w:tc>
        <w:tc>
          <w:tcPr>
            <w:tcW w:w="1898" w:type="dxa"/>
          </w:tcPr>
          <w:p w14:paraId="0A269615" w14:textId="070B1238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Dodatkowe okablowanie wymagane wraz z dostawą serwera</w:t>
            </w:r>
          </w:p>
        </w:tc>
        <w:tc>
          <w:tcPr>
            <w:tcW w:w="4613" w:type="dxa"/>
          </w:tcPr>
          <w:p w14:paraId="77AECDAF" w14:textId="77777777" w:rsidR="00214742" w:rsidRPr="00E231D0" w:rsidRDefault="00214742" w:rsidP="00214742">
            <w:pPr>
              <w:numPr>
                <w:ilvl w:val="0"/>
                <w:numId w:val="15"/>
              </w:numPr>
              <w:spacing w:line="278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E231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2 szt. - przewód zasilający o długości minimum 3m C13 – przewód dedykowany do zasilaczy serwerowych</w:t>
            </w:r>
          </w:p>
          <w:p w14:paraId="0815AC09" w14:textId="77777777" w:rsidR="00214742" w:rsidRPr="00E231D0" w:rsidRDefault="00214742" w:rsidP="00214742">
            <w:pPr>
              <w:numPr>
                <w:ilvl w:val="0"/>
                <w:numId w:val="15"/>
              </w:numPr>
              <w:spacing w:line="278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E231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2 szt. - FC 10Gbit o minimalnej długości 3m – kompatybilne z zamontowaną kartą sieciową - SFP28,</w:t>
            </w:r>
          </w:p>
          <w:p w14:paraId="427599AE" w14:textId="77777777" w:rsidR="00214742" w:rsidRPr="00E231D0" w:rsidRDefault="00214742" w:rsidP="00214742">
            <w:pPr>
              <w:numPr>
                <w:ilvl w:val="0"/>
                <w:numId w:val="15"/>
              </w:numPr>
              <w:spacing w:line="278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E231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2 szt. - 32 Gbit o minimalnej długości 3m - kompatybilne z zamontowaną kartą sieciową FC</w:t>
            </w:r>
          </w:p>
          <w:p w14:paraId="05585C81" w14:textId="3B14F35E" w:rsidR="00214742" w:rsidRPr="00E231D0" w:rsidRDefault="00214742" w:rsidP="00214742">
            <w:pPr>
              <w:numPr>
                <w:ilvl w:val="0"/>
                <w:numId w:val="15"/>
              </w:numPr>
              <w:spacing w:line="278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E231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7 szt. - patchcord RJ-45 S/FTP kat.6 o minimalnej długości 3m.</w:t>
            </w:r>
          </w:p>
        </w:tc>
        <w:tc>
          <w:tcPr>
            <w:tcW w:w="1907" w:type="dxa"/>
          </w:tcPr>
          <w:p w14:paraId="29E16F2C" w14:textId="77777777" w:rsidR="00214742" w:rsidRPr="00E231D0" w:rsidRDefault="00214742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64CE5" w:rsidRPr="00E231D0" w14:paraId="125926FB" w14:textId="77777777" w:rsidTr="009C33C0">
        <w:tc>
          <w:tcPr>
            <w:tcW w:w="572" w:type="dxa"/>
          </w:tcPr>
          <w:p w14:paraId="20E300CA" w14:textId="18BFD1F9" w:rsidR="00864CE5" w:rsidRPr="00E231D0" w:rsidRDefault="00864CE5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1898" w:type="dxa"/>
          </w:tcPr>
          <w:p w14:paraId="3FA21615" w14:textId="4D168237" w:rsidR="00864CE5" w:rsidRPr="00E231D0" w:rsidRDefault="00864CE5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Stan</w:t>
            </w:r>
          </w:p>
        </w:tc>
        <w:tc>
          <w:tcPr>
            <w:tcW w:w="4613" w:type="dxa"/>
          </w:tcPr>
          <w:p w14:paraId="4835EF28" w14:textId="7A2190BC" w:rsidR="00864CE5" w:rsidRPr="00E231D0" w:rsidRDefault="00864CE5" w:rsidP="00864CE5">
            <w:pPr>
              <w:spacing w:line="278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E231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Urządzenie nowe, nieużywane, z bieżącej dystrybucji oficjalnego dystrybutora producenta</w:t>
            </w:r>
          </w:p>
        </w:tc>
        <w:tc>
          <w:tcPr>
            <w:tcW w:w="1907" w:type="dxa"/>
          </w:tcPr>
          <w:p w14:paraId="5824AEF7" w14:textId="77777777" w:rsidR="00864CE5" w:rsidRPr="00E231D0" w:rsidRDefault="00864CE5" w:rsidP="00C629CF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4FD56966" w14:textId="77777777" w:rsidR="00C629CF" w:rsidRPr="00E231D0" w:rsidRDefault="00C629CF" w:rsidP="00C629CF">
      <w:pPr>
        <w:pStyle w:val="pk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644" w:firstLine="0"/>
        <w:rPr>
          <w:rFonts w:ascii="Arial" w:hAnsi="Arial" w:cs="Arial"/>
          <w:b/>
          <w:bCs/>
          <w:sz w:val="18"/>
          <w:szCs w:val="18"/>
        </w:rPr>
      </w:pPr>
    </w:p>
    <w:p w14:paraId="75C798A6" w14:textId="77777777" w:rsidR="00C629CF" w:rsidRPr="00E231D0" w:rsidRDefault="00C629CF" w:rsidP="00C629CF">
      <w:pPr>
        <w:pStyle w:val="pk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1364" w:firstLine="0"/>
        <w:rPr>
          <w:rFonts w:ascii="Arial" w:hAnsi="Arial" w:cs="Arial"/>
          <w:b/>
          <w:bCs/>
          <w:sz w:val="18"/>
          <w:szCs w:val="18"/>
        </w:rPr>
      </w:pPr>
    </w:p>
    <w:p w14:paraId="2F0DAE75" w14:textId="0C084ECA" w:rsidR="00BE3CA6" w:rsidRPr="00E231D0" w:rsidRDefault="00214742" w:rsidP="00BE3CA6">
      <w:pPr>
        <w:pStyle w:val="Akapitzlist"/>
        <w:numPr>
          <w:ilvl w:val="0"/>
          <w:numId w:val="11"/>
        </w:numPr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E231D0"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Macierz dyskowa – 1 sztuka. </w:t>
      </w:r>
    </w:p>
    <w:p w14:paraId="3DA7EAC2" w14:textId="77777777" w:rsidR="00BE3CA6" w:rsidRPr="00E231D0" w:rsidRDefault="00BE3CA6" w:rsidP="00BE3CA6">
      <w:pPr>
        <w:pStyle w:val="Akapitzlist"/>
        <w:ind w:left="1364"/>
        <w:rPr>
          <w:rFonts w:ascii="Arial" w:hAnsi="Arial" w:cs="Arial"/>
          <w:sz w:val="18"/>
          <w:szCs w:val="18"/>
        </w:rPr>
      </w:pPr>
    </w:p>
    <w:p w14:paraId="2A50A5BE" w14:textId="7499459A" w:rsidR="00BE3CA6" w:rsidRPr="00E231D0" w:rsidRDefault="00BE3CA6" w:rsidP="00BE3CA6">
      <w:pPr>
        <w:pStyle w:val="Akapitzlist"/>
        <w:ind w:left="1364"/>
        <w:rPr>
          <w:rFonts w:ascii="Arial" w:hAnsi="Arial" w:cs="Arial"/>
          <w:sz w:val="18"/>
          <w:szCs w:val="18"/>
        </w:rPr>
      </w:pPr>
      <w:r w:rsidRPr="00E231D0">
        <w:rPr>
          <w:rFonts w:ascii="Arial" w:hAnsi="Arial" w:cs="Arial"/>
          <w:sz w:val="18"/>
          <w:szCs w:val="18"/>
        </w:rPr>
        <w:t xml:space="preserve">Producent </w:t>
      </w:r>
      <w:r w:rsidR="005A74DC"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  <w:t>……………………………..</w:t>
      </w:r>
    </w:p>
    <w:p w14:paraId="5AEF1A6F" w14:textId="00594D56" w:rsidR="005A74DC" w:rsidRPr="00E231D0" w:rsidRDefault="005A74DC" w:rsidP="00BE3CA6">
      <w:pPr>
        <w:pStyle w:val="Akapitzlist"/>
        <w:ind w:left="1364"/>
        <w:rPr>
          <w:rFonts w:ascii="Arial" w:hAnsi="Arial" w:cs="Arial"/>
          <w:sz w:val="18"/>
          <w:szCs w:val="18"/>
        </w:rPr>
      </w:pPr>
      <w:r w:rsidRPr="00E231D0">
        <w:rPr>
          <w:rFonts w:ascii="Arial" w:hAnsi="Arial" w:cs="Arial"/>
          <w:sz w:val="18"/>
          <w:szCs w:val="18"/>
        </w:rPr>
        <w:t>Model</w:t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  <w:t>……………………………..</w:t>
      </w:r>
    </w:p>
    <w:p w14:paraId="35C3633D" w14:textId="77777777" w:rsidR="00BE3CA6" w:rsidRPr="00E231D0" w:rsidRDefault="00BE3CA6" w:rsidP="00BE3CA6">
      <w:pPr>
        <w:pStyle w:val="Akapitzlist"/>
        <w:ind w:left="1364"/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</w:pPr>
    </w:p>
    <w:tbl>
      <w:tblPr>
        <w:tblStyle w:val="Tabela-Siatka"/>
        <w:tblW w:w="8990" w:type="dxa"/>
        <w:tblInd w:w="644" w:type="dxa"/>
        <w:tblLook w:val="04A0" w:firstRow="1" w:lastRow="0" w:firstColumn="1" w:lastColumn="0" w:noHBand="0" w:noVBand="1"/>
      </w:tblPr>
      <w:tblGrid>
        <w:gridCol w:w="567"/>
        <w:gridCol w:w="1831"/>
        <w:gridCol w:w="4295"/>
        <w:gridCol w:w="2297"/>
      </w:tblGrid>
      <w:tr w:rsidR="005A74DC" w:rsidRPr="00E231D0" w14:paraId="52C9677A" w14:textId="77777777" w:rsidTr="002D3794">
        <w:tc>
          <w:tcPr>
            <w:tcW w:w="567" w:type="dxa"/>
          </w:tcPr>
          <w:p w14:paraId="6B1E6E86" w14:textId="77777777" w:rsidR="005A74DC" w:rsidRPr="00E231D0" w:rsidRDefault="005A74DC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31" w:type="dxa"/>
          </w:tcPr>
          <w:p w14:paraId="0982F83A" w14:textId="77777777" w:rsidR="005A74DC" w:rsidRPr="00E231D0" w:rsidRDefault="005A74DC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Parametr </w:t>
            </w:r>
          </w:p>
        </w:tc>
        <w:tc>
          <w:tcPr>
            <w:tcW w:w="4295" w:type="dxa"/>
          </w:tcPr>
          <w:p w14:paraId="00799221" w14:textId="77777777" w:rsidR="005A74DC" w:rsidRPr="00E231D0" w:rsidRDefault="005A74DC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  <w:tc>
          <w:tcPr>
            <w:tcW w:w="2297" w:type="dxa"/>
          </w:tcPr>
          <w:p w14:paraId="06407325" w14:textId="77777777" w:rsidR="00B939FE" w:rsidRPr="00E231D0" w:rsidRDefault="00B939FE" w:rsidP="00B939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sz w:val="18"/>
                <w:szCs w:val="18"/>
              </w:rPr>
              <w:t>Potwierdzenie spełnienia wymagania</w:t>
            </w:r>
          </w:p>
          <w:p w14:paraId="2F185032" w14:textId="718DFE46" w:rsidR="00E231D0" w:rsidRPr="00E231D0" w:rsidRDefault="00B939FE" w:rsidP="00B939FE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sz w:val="18"/>
                <w:szCs w:val="18"/>
              </w:rPr>
              <w:t xml:space="preserve">(należy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potwierdzić) </w:t>
            </w:r>
            <w:r w:rsidRPr="00E231D0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 xml:space="preserve">wpisać </w:t>
            </w:r>
            <w:r w:rsidRPr="00E231D0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 xml:space="preserve">szczególnie w miejscach, gdzie określono zakresy lub </w:t>
            </w:r>
            <w:r w:rsidRPr="00E231D0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lastRenderedPageBreak/>
              <w:t>wartości minimalne/maksymalne</w:t>
            </w:r>
          </w:p>
        </w:tc>
      </w:tr>
      <w:tr w:rsidR="005A74DC" w:rsidRPr="00E231D0" w14:paraId="0B7C8A66" w14:textId="77777777" w:rsidTr="002D3794">
        <w:tc>
          <w:tcPr>
            <w:tcW w:w="567" w:type="dxa"/>
          </w:tcPr>
          <w:p w14:paraId="0C0C1A81" w14:textId="54B425A5" w:rsidR="005A74DC" w:rsidRPr="00E231D0" w:rsidRDefault="005A74DC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1831" w:type="dxa"/>
          </w:tcPr>
          <w:p w14:paraId="47618D39" w14:textId="24C3705F" w:rsidR="005A74DC" w:rsidRPr="00E231D0" w:rsidRDefault="005A74DC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Obudowa</w:t>
            </w:r>
          </w:p>
        </w:tc>
        <w:tc>
          <w:tcPr>
            <w:tcW w:w="4295" w:type="dxa"/>
          </w:tcPr>
          <w:p w14:paraId="04738CB1" w14:textId="3E0AA22E" w:rsidR="005A74DC" w:rsidRPr="00E231D0" w:rsidRDefault="005A74DC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Do montażu w szafie rack 19’, wysokość maksymalnie 2U</w:t>
            </w:r>
          </w:p>
        </w:tc>
        <w:tc>
          <w:tcPr>
            <w:tcW w:w="2297" w:type="dxa"/>
          </w:tcPr>
          <w:p w14:paraId="5FE912A1" w14:textId="77777777" w:rsidR="005A74DC" w:rsidRPr="00E231D0" w:rsidRDefault="005A74DC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A74DC" w:rsidRPr="00E231D0" w14:paraId="1E435232" w14:textId="77777777" w:rsidTr="002D3794">
        <w:tc>
          <w:tcPr>
            <w:tcW w:w="567" w:type="dxa"/>
          </w:tcPr>
          <w:p w14:paraId="43D631B6" w14:textId="28A72FD8" w:rsidR="005A74DC" w:rsidRPr="00E231D0" w:rsidRDefault="005A74DC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831" w:type="dxa"/>
          </w:tcPr>
          <w:p w14:paraId="0B3DF7F9" w14:textId="2F5B5B6E" w:rsidR="005A74DC" w:rsidRPr="00E231D0" w:rsidRDefault="005A74DC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 xml:space="preserve">Zamontowane dyski </w:t>
            </w:r>
          </w:p>
        </w:tc>
        <w:tc>
          <w:tcPr>
            <w:tcW w:w="4295" w:type="dxa"/>
          </w:tcPr>
          <w:p w14:paraId="5B0187AE" w14:textId="77777777" w:rsidR="005A74DC" w:rsidRPr="00E231D0" w:rsidRDefault="005A74DC" w:rsidP="005A74DC">
            <w:pPr>
              <w:pStyle w:val="Akapitzlist"/>
              <w:numPr>
                <w:ilvl w:val="1"/>
                <w:numId w:val="17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12 szt. – o pojemności co najmniej 2,4 TB (HDD, 10000 obr./min, SAS 12 Gb/s, 2.5″, Hot-Plug),</w:t>
            </w:r>
          </w:p>
          <w:p w14:paraId="635ED1AA" w14:textId="25A24A67" w:rsidR="005A74DC" w:rsidRPr="00E231D0" w:rsidRDefault="005A74DC" w:rsidP="005A74DC">
            <w:pPr>
              <w:pStyle w:val="Akapitzlist"/>
              <w:numPr>
                <w:ilvl w:val="1"/>
                <w:numId w:val="17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6 szt. – o pojemności co najmniej 1,92 TB (SSD Read Intensive, SAS 24 Gb/s, 2.5″, Hot-Plug).</w:t>
            </w:r>
          </w:p>
        </w:tc>
        <w:tc>
          <w:tcPr>
            <w:tcW w:w="2297" w:type="dxa"/>
          </w:tcPr>
          <w:p w14:paraId="479E482A" w14:textId="77777777" w:rsidR="005A74DC" w:rsidRPr="00E231D0" w:rsidRDefault="005A74DC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A74DC" w:rsidRPr="00E231D0" w14:paraId="17EA263B" w14:textId="77777777" w:rsidTr="002D3794">
        <w:tc>
          <w:tcPr>
            <w:tcW w:w="567" w:type="dxa"/>
          </w:tcPr>
          <w:p w14:paraId="17B500F6" w14:textId="5597B211" w:rsidR="005A74DC" w:rsidRPr="00E231D0" w:rsidRDefault="005A74DC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831" w:type="dxa"/>
          </w:tcPr>
          <w:p w14:paraId="15F2AB12" w14:textId="2D5331E6" w:rsidR="005A74DC" w:rsidRPr="00E231D0" w:rsidRDefault="005A74DC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Cechy funkcjonalne</w:t>
            </w:r>
          </w:p>
        </w:tc>
        <w:tc>
          <w:tcPr>
            <w:tcW w:w="4295" w:type="dxa"/>
          </w:tcPr>
          <w:p w14:paraId="21F832B3" w14:textId="77777777" w:rsidR="00864CE5" w:rsidRPr="00E231D0" w:rsidRDefault="00864CE5" w:rsidP="00864CE5">
            <w:pPr>
              <w:pStyle w:val="Akapitzlist"/>
              <w:numPr>
                <w:ilvl w:val="1"/>
                <w:numId w:val="16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macierz musi umożliwiać zainstalowanie co najmniej: 24 szt. dysków 2.5" typu SAS, w tym SSD,</w:t>
            </w:r>
          </w:p>
          <w:p w14:paraId="49BDCEA0" w14:textId="77777777" w:rsidR="00864CE5" w:rsidRPr="00E231D0" w:rsidRDefault="00864CE5" w:rsidP="00864CE5">
            <w:pPr>
              <w:pStyle w:val="Akapitzlist"/>
              <w:numPr>
                <w:ilvl w:val="1"/>
                <w:numId w:val="16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macierz musi posiadać możliwość rozbudowy pojemności za pomocą dodatkowej półki dyskowej,</w:t>
            </w:r>
          </w:p>
          <w:p w14:paraId="11ACA28D" w14:textId="77777777" w:rsidR="00864CE5" w:rsidRPr="00E231D0" w:rsidRDefault="00864CE5" w:rsidP="00864CE5">
            <w:pPr>
              <w:pStyle w:val="Akapitzlist"/>
              <w:numPr>
                <w:ilvl w:val="1"/>
                <w:numId w:val="16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macierz musi posiadać kontroler FC Type-B 32Gb/s (minimum 2 x 4 porty FC 32Gb/s) wyposażony w minimum 16 GB własnej pamięci cache,</w:t>
            </w:r>
          </w:p>
          <w:p w14:paraId="26E4A735" w14:textId="77777777" w:rsidR="00864CE5" w:rsidRPr="00E231D0" w:rsidRDefault="00864CE5" w:rsidP="00864CE5">
            <w:pPr>
              <w:pStyle w:val="Akapitzlist"/>
              <w:numPr>
                <w:ilvl w:val="1"/>
                <w:numId w:val="16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macierz musi posiadać interfejs GUI dostępny za pomocą przeglądarki internetowej, pozwalający na konfigurowanie oraz nadzorowanie na prawidłowym funkcjonowaniem macierzy,</w:t>
            </w:r>
          </w:p>
          <w:p w14:paraId="2CEF67A2" w14:textId="77777777" w:rsidR="00864CE5" w:rsidRPr="00E231D0" w:rsidRDefault="00864CE5" w:rsidP="00864CE5">
            <w:pPr>
              <w:pStyle w:val="Akapitzlist"/>
              <w:numPr>
                <w:ilvl w:val="1"/>
                <w:numId w:val="16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dodatkowo, macierz musi umożliwiać obsługę za pomocą linii komend (CLI),</w:t>
            </w:r>
          </w:p>
          <w:p w14:paraId="77678159" w14:textId="77777777" w:rsidR="00864CE5" w:rsidRPr="00E231D0" w:rsidRDefault="00864CE5" w:rsidP="00864CE5">
            <w:pPr>
              <w:pStyle w:val="Akapitzlist"/>
              <w:numPr>
                <w:ilvl w:val="1"/>
                <w:numId w:val="16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 xml:space="preserve">macierz musi być wyposażona w sprzętowy kontroler dyskowy, umożliwiający konfigurację RAID co najmniej na poziomach: 1, 5, 6, 10. </w:t>
            </w:r>
          </w:p>
          <w:p w14:paraId="58DA28D2" w14:textId="77777777" w:rsidR="00864CE5" w:rsidRPr="00E231D0" w:rsidRDefault="00864CE5" w:rsidP="00864CE5">
            <w:pPr>
              <w:pStyle w:val="Akapitzlist"/>
              <w:numPr>
                <w:ilvl w:val="1"/>
                <w:numId w:val="16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macierz musi być wyposażona w 2 redundantne zasilacze pozwalające na wymianę w trakcie pracy (hot-plug),</w:t>
            </w:r>
          </w:p>
          <w:p w14:paraId="445CD2EF" w14:textId="77777777" w:rsidR="00864CE5" w:rsidRPr="00E231D0" w:rsidRDefault="00864CE5" w:rsidP="00864CE5">
            <w:pPr>
              <w:pStyle w:val="Akapitzlist"/>
              <w:numPr>
                <w:ilvl w:val="1"/>
                <w:numId w:val="16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macierz musi realizować automatyczne przenoszenia danych (auto-tiering) w celu optymalizacji wydajności systemu i efektywności wykorzystania zasobów sprzętowych,</w:t>
            </w:r>
          </w:p>
          <w:p w14:paraId="38150214" w14:textId="77777777" w:rsidR="00864CE5" w:rsidRPr="00E231D0" w:rsidRDefault="00864CE5" w:rsidP="00864CE5">
            <w:pPr>
              <w:pStyle w:val="Akapitzlist"/>
              <w:numPr>
                <w:ilvl w:val="1"/>
                <w:numId w:val="16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macierz musi umożliwiać dynamiczne przydzielanie zasobów pamięci masowej (thin provisioning),</w:t>
            </w:r>
          </w:p>
          <w:p w14:paraId="18FD7848" w14:textId="77777777" w:rsidR="00864CE5" w:rsidRPr="00E231D0" w:rsidRDefault="00864CE5" w:rsidP="00864CE5">
            <w:pPr>
              <w:pStyle w:val="Akapitzlist"/>
              <w:numPr>
                <w:ilvl w:val="1"/>
                <w:numId w:val="16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 xml:space="preserve">macierz musi umożliwiać wykonywanie migawek (snapshots), tworzenie punktów przywracania i zarządzaniu kopiami zapasowymi danych migawek. </w:t>
            </w:r>
          </w:p>
          <w:p w14:paraId="4EFC32C7" w14:textId="77777777" w:rsidR="00864CE5" w:rsidRPr="00E231D0" w:rsidRDefault="00864CE5" w:rsidP="00864CE5">
            <w:pPr>
              <w:pStyle w:val="Akapitzlist"/>
              <w:numPr>
                <w:ilvl w:val="1"/>
                <w:numId w:val="16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macierz musi poprawnie współpracować z urządzeniami z następującymi systemami operacyjnymi:</w:t>
            </w:r>
          </w:p>
          <w:p w14:paraId="3C34E737" w14:textId="77777777" w:rsidR="00864CE5" w:rsidRPr="00E231D0" w:rsidRDefault="00864CE5" w:rsidP="00864CE5">
            <w:pPr>
              <w:pStyle w:val="Akapitzlist"/>
              <w:numPr>
                <w:ilvl w:val="2"/>
                <w:numId w:val="16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Windows Server,</w:t>
            </w:r>
          </w:p>
          <w:p w14:paraId="54970A89" w14:textId="77777777" w:rsidR="00864CE5" w:rsidRPr="00E231D0" w:rsidRDefault="00864CE5" w:rsidP="00864CE5">
            <w:pPr>
              <w:pStyle w:val="Akapitzlist"/>
              <w:numPr>
                <w:ilvl w:val="2"/>
                <w:numId w:val="16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Linux,</w:t>
            </w:r>
          </w:p>
          <w:p w14:paraId="417C16A4" w14:textId="77777777" w:rsidR="00864CE5" w:rsidRPr="00E231D0" w:rsidRDefault="00864CE5" w:rsidP="00864CE5">
            <w:pPr>
              <w:pStyle w:val="Akapitzlist"/>
              <w:numPr>
                <w:ilvl w:val="2"/>
                <w:numId w:val="16"/>
              </w:numPr>
              <w:spacing w:line="27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Vmware.</w:t>
            </w:r>
          </w:p>
          <w:p w14:paraId="497076C9" w14:textId="130761A1" w:rsidR="005A74DC" w:rsidRPr="00E231D0" w:rsidRDefault="005A74DC" w:rsidP="00864CE5">
            <w:pPr>
              <w:spacing w:line="278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97" w:type="dxa"/>
          </w:tcPr>
          <w:p w14:paraId="7A89EA30" w14:textId="77777777" w:rsidR="005A74DC" w:rsidRPr="00E231D0" w:rsidRDefault="005A74DC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A74DC" w:rsidRPr="00E231D0" w14:paraId="1D116B95" w14:textId="77777777" w:rsidTr="002D3794">
        <w:tc>
          <w:tcPr>
            <w:tcW w:w="567" w:type="dxa"/>
          </w:tcPr>
          <w:p w14:paraId="0CC96367" w14:textId="098379C1" w:rsidR="005A74DC" w:rsidRPr="00E231D0" w:rsidRDefault="00864CE5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4</w:t>
            </w:r>
            <w:r w:rsidR="005A74DC" w:rsidRPr="00E231D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31" w:type="dxa"/>
          </w:tcPr>
          <w:p w14:paraId="24F72236" w14:textId="7A689971" w:rsidR="005A74DC" w:rsidRPr="00E231D0" w:rsidRDefault="00864CE5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Dokumentacja</w:t>
            </w:r>
            <w:r w:rsidR="005A74DC" w:rsidRPr="00E231D0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295" w:type="dxa"/>
          </w:tcPr>
          <w:p w14:paraId="37E84982" w14:textId="0B3A9EC4" w:rsidR="005A74DC" w:rsidRPr="00E231D0" w:rsidRDefault="00864CE5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W języku polskim lub angielskim</w:t>
            </w:r>
          </w:p>
        </w:tc>
        <w:tc>
          <w:tcPr>
            <w:tcW w:w="2297" w:type="dxa"/>
          </w:tcPr>
          <w:p w14:paraId="6558DC89" w14:textId="77777777" w:rsidR="005A74DC" w:rsidRPr="00E231D0" w:rsidRDefault="005A74DC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A74DC" w:rsidRPr="00E231D0" w14:paraId="772FE900" w14:textId="77777777" w:rsidTr="002D3794">
        <w:tc>
          <w:tcPr>
            <w:tcW w:w="567" w:type="dxa"/>
          </w:tcPr>
          <w:p w14:paraId="4058F79D" w14:textId="786DBF60" w:rsidR="005A74DC" w:rsidRPr="00E231D0" w:rsidRDefault="00864CE5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 w:rsidR="005A74DC" w:rsidRPr="00E231D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31" w:type="dxa"/>
          </w:tcPr>
          <w:p w14:paraId="30201CA0" w14:textId="2A7D9928" w:rsidR="005A74DC" w:rsidRPr="00E231D0" w:rsidRDefault="00864CE5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Dodatkowe elementy montażowe:</w:t>
            </w:r>
          </w:p>
        </w:tc>
        <w:tc>
          <w:tcPr>
            <w:tcW w:w="4295" w:type="dxa"/>
          </w:tcPr>
          <w:p w14:paraId="5AF6F0C1" w14:textId="30AF0623" w:rsidR="005A74DC" w:rsidRPr="00E231D0" w:rsidRDefault="00864CE5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przewody zasilające, szyny montażowe oraz inne akcesoria niezbędne do zamontowania macierzy w szafie rack 19’’.</w:t>
            </w:r>
          </w:p>
        </w:tc>
        <w:tc>
          <w:tcPr>
            <w:tcW w:w="2297" w:type="dxa"/>
          </w:tcPr>
          <w:p w14:paraId="4E7EF2A8" w14:textId="77777777" w:rsidR="005A74DC" w:rsidRPr="00E231D0" w:rsidRDefault="005A74DC" w:rsidP="00172FF2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D3794" w:rsidRPr="00E231D0" w14:paraId="118E967C" w14:textId="77777777" w:rsidTr="002D3794">
        <w:tc>
          <w:tcPr>
            <w:tcW w:w="567" w:type="dxa"/>
          </w:tcPr>
          <w:p w14:paraId="040A9A44" w14:textId="18812ED9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831" w:type="dxa"/>
          </w:tcPr>
          <w:p w14:paraId="25CCE085" w14:textId="4338C149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Gwarancja</w:t>
            </w:r>
          </w:p>
        </w:tc>
        <w:tc>
          <w:tcPr>
            <w:tcW w:w="4295" w:type="dxa"/>
          </w:tcPr>
          <w:p w14:paraId="3FCE2289" w14:textId="7F690015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 xml:space="preserve">co najmniej 36 miesięcy </w:t>
            </w:r>
            <w:r>
              <w:rPr>
                <w:rFonts w:ascii="Arial" w:hAnsi="Arial" w:cs="Arial"/>
                <w:sz w:val="18"/>
                <w:szCs w:val="18"/>
              </w:rPr>
              <w:t xml:space="preserve">w miejscu użytkowania, z czasem </w:t>
            </w:r>
            <w:r w:rsidR="00D4382B">
              <w:rPr>
                <w:rFonts w:ascii="Arial" w:hAnsi="Arial" w:cs="Arial"/>
                <w:sz w:val="18"/>
                <w:szCs w:val="18"/>
              </w:rPr>
              <w:t xml:space="preserve">realizacji </w:t>
            </w:r>
            <w:r>
              <w:rPr>
                <w:rFonts w:ascii="Arial" w:hAnsi="Arial" w:cs="Arial"/>
                <w:sz w:val="18"/>
                <w:szCs w:val="18"/>
              </w:rPr>
              <w:t>następnego dnia roboczego</w:t>
            </w:r>
          </w:p>
        </w:tc>
        <w:tc>
          <w:tcPr>
            <w:tcW w:w="2297" w:type="dxa"/>
          </w:tcPr>
          <w:p w14:paraId="620FC1E7" w14:textId="77777777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D3794" w:rsidRPr="00E231D0" w14:paraId="32A62775" w14:textId="77777777" w:rsidTr="002D3794">
        <w:tc>
          <w:tcPr>
            <w:tcW w:w="567" w:type="dxa"/>
          </w:tcPr>
          <w:p w14:paraId="262FC52D" w14:textId="30CA6245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831" w:type="dxa"/>
          </w:tcPr>
          <w:p w14:paraId="11AC16AF" w14:textId="2F88F181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Normy</w:t>
            </w:r>
          </w:p>
        </w:tc>
        <w:tc>
          <w:tcPr>
            <w:tcW w:w="4295" w:type="dxa"/>
          </w:tcPr>
          <w:p w14:paraId="11EEE80E" w14:textId="1BAD257E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produkowana zgodnie z normą ISO-9001:2015 oraz ISO-14001, deklaracja CE.</w:t>
            </w:r>
          </w:p>
        </w:tc>
        <w:tc>
          <w:tcPr>
            <w:tcW w:w="2297" w:type="dxa"/>
          </w:tcPr>
          <w:p w14:paraId="15492892" w14:textId="77777777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D3794" w:rsidRPr="00E231D0" w14:paraId="6E253349" w14:textId="77777777" w:rsidTr="002D3794">
        <w:tc>
          <w:tcPr>
            <w:tcW w:w="567" w:type="dxa"/>
          </w:tcPr>
          <w:p w14:paraId="2B4472BF" w14:textId="50D96C72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1831" w:type="dxa"/>
          </w:tcPr>
          <w:p w14:paraId="7BF2C88C" w14:textId="363C7D32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Dodatkowy osprzęt oraz okablowanie</w:t>
            </w:r>
          </w:p>
        </w:tc>
        <w:tc>
          <w:tcPr>
            <w:tcW w:w="4295" w:type="dxa"/>
          </w:tcPr>
          <w:p w14:paraId="76CD8941" w14:textId="77777777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320" w:hanging="32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•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8 szt. wkładka optyczna SFP Fibre Channel 32 Gb/s – kompatybilna z kartą sieciową zamontowaną w kontrolerze</w:t>
            </w:r>
          </w:p>
          <w:p w14:paraId="57A89D9D" w14:textId="77777777" w:rsidR="002D3794" w:rsidRPr="00E231D0" w:rsidRDefault="002D3794" w:rsidP="002D3794">
            <w:pPr>
              <w:pStyle w:val="pkt"/>
              <w:spacing w:after="0" w:line="360" w:lineRule="auto"/>
              <w:ind w:left="320" w:hanging="32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•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2 szt. - przewód zasilający o długości minimum 3m C13– przewód dedykowany do zasilaczy zamontowanych w macierzy,</w:t>
            </w:r>
          </w:p>
          <w:p w14:paraId="7AB3653A" w14:textId="77777777" w:rsidR="002D3794" w:rsidRPr="00E231D0" w:rsidRDefault="002D3794" w:rsidP="002D3794">
            <w:pPr>
              <w:pStyle w:val="pkt"/>
              <w:spacing w:after="0" w:line="360" w:lineRule="auto"/>
              <w:ind w:left="320" w:hanging="32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•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4 szt. - patchcord RJ-45 S/FTP kat.6 o minimalnej długości 3m,</w:t>
            </w:r>
          </w:p>
          <w:p w14:paraId="2C04A7C9" w14:textId="4F3F5010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320" w:hanging="32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•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8 szt. - FC, 32 Gbit o minimalnej długości 3m - kompatybilne z zamontowaną kartą sieciową w macierzy</w:t>
            </w:r>
          </w:p>
        </w:tc>
        <w:tc>
          <w:tcPr>
            <w:tcW w:w="2297" w:type="dxa"/>
          </w:tcPr>
          <w:p w14:paraId="49A5867D" w14:textId="77777777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D3794" w:rsidRPr="00E231D0" w14:paraId="46996297" w14:textId="77777777" w:rsidTr="002D3794">
        <w:tc>
          <w:tcPr>
            <w:tcW w:w="567" w:type="dxa"/>
          </w:tcPr>
          <w:p w14:paraId="3624F1C6" w14:textId="0572FC64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1831" w:type="dxa"/>
          </w:tcPr>
          <w:p w14:paraId="425BFB8B" w14:textId="1345DB7E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Stan</w:t>
            </w:r>
          </w:p>
        </w:tc>
        <w:tc>
          <w:tcPr>
            <w:tcW w:w="4295" w:type="dxa"/>
          </w:tcPr>
          <w:p w14:paraId="5DCDC954" w14:textId="1AE49D34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Urządzenie nowe, nieużywane, z bieżącej dystrybucji oficjalnego dystrybutora producenta</w:t>
            </w:r>
          </w:p>
        </w:tc>
        <w:tc>
          <w:tcPr>
            <w:tcW w:w="2297" w:type="dxa"/>
          </w:tcPr>
          <w:p w14:paraId="3AB18072" w14:textId="77777777" w:rsidR="002D3794" w:rsidRPr="00E231D0" w:rsidRDefault="002D3794" w:rsidP="002D3794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283A826" w14:textId="200D5AD4" w:rsidR="00C629CF" w:rsidRPr="00E231D0" w:rsidRDefault="00C629CF" w:rsidP="00C629CF">
      <w:pPr>
        <w:pStyle w:val="pk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284" w:firstLine="0"/>
        <w:rPr>
          <w:rFonts w:ascii="Arial" w:hAnsi="Arial" w:cs="Arial"/>
          <w:sz w:val="18"/>
          <w:szCs w:val="18"/>
        </w:rPr>
      </w:pPr>
    </w:p>
    <w:p w14:paraId="44BF1F00" w14:textId="669F3D64" w:rsidR="00864CE5" w:rsidRPr="00E231D0" w:rsidRDefault="00E8431B" w:rsidP="00E8431B">
      <w:pPr>
        <w:pStyle w:val="Akapitzlist"/>
        <w:numPr>
          <w:ilvl w:val="0"/>
          <w:numId w:val="11"/>
        </w:numPr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E231D0"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  <w:t>Urządzenie UTM</w:t>
      </w:r>
      <w:r w:rsidR="00864CE5" w:rsidRPr="00E231D0"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– 1 sztuka. </w:t>
      </w:r>
    </w:p>
    <w:p w14:paraId="731513C5" w14:textId="77777777" w:rsidR="00864CE5" w:rsidRPr="00E231D0" w:rsidRDefault="00864CE5" w:rsidP="00864CE5">
      <w:pPr>
        <w:pStyle w:val="Akapitzlist"/>
        <w:ind w:left="1364"/>
        <w:rPr>
          <w:rFonts w:ascii="Arial" w:hAnsi="Arial" w:cs="Arial"/>
          <w:sz w:val="18"/>
          <w:szCs w:val="18"/>
        </w:rPr>
      </w:pPr>
    </w:p>
    <w:p w14:paraId="0AA4656E" w14:textId="77777777" w:rsidR="00864CE5" w:rsidRPr="00E231D0" w:rsidRDefault="00864CE5" w:rsidP="00864CE5">
      <w:pPr>
        <w:pStyle w:val="Akapitzlist"/>
        <w:ind w:left="1364"/>
        <w:rPr>
          <w:rFonts w:ascii="Arial" w:hAnsi="Arial" w:cs="Arial"/>
          <w:sz w:val="18"/>
          <w:szCs w:val="18"/>
        </w:rPr>
      </w:pPr>
      <w:r w:rsidRPr="00E231D0">
        <w:rPr>
          <w:rFonts w:ascii="Arial" w:hAnsi="Arial" w:cs="Arial"/>
          <w:sz w:val="18"/>
          <w:szCs w:val="18"/>
        </w:rPr>
        <w:t xml:space="preserve">Producent </w:t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  <w:t>……………………………..</w:t>
      </w:r>
    </w:p>
    <w:p w14:paraId="5FD3DFFC" w14:textId="77777777" w:rsidR="00864CE5" w:rsidRPr="00E231D0" w:rsidRDefault="00864CE5" w:rsidP="00864CE5">
      <w:pPr>
        <w:pStyle w:val="Akapitzlist"/>
        <w:ind w:left="1364"/>
        <w:rPr>
          <w:rFonts w:ascii="Arial" w:hAnsi="Arial" w:cs="Arial"/>
          <w:sz w:val="18"/>
          <w:szCs w:val="18"/>
        </w:rPr>
      </w:pPr>
      <w:r w:rsidRPr="00E231D0">
        <w:rPr>
          <w:rFonts w:ascii="Arial" w:hAnsi="Arial" w:cs="Arial"/>
          <w:sz w:val="18"/>
          <w:szCs w:val="18"/>
        </w:rPr>
        <w:t>Model</w:t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  <w:t>……………………………..</w:t>
      </w:r>
    </w:p>
    <w:p w14:paraId="03840C74" w14:textId="77777777" w:rsidR="00E8431B" w:rsidRPr="00E231D0" w:rsidRDefault="00E8431B" w:rsidP="00864CE5">
      <w:pPr>
        <w:pStyle w:val="Akapitzlist"/>
        <w:ind w:left="1364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8990" w:type="dxa"/>
        <w:tblInd w:w="644" w:type="dxa"/>
        <w:tblLook w:val="04A0" w:firstRow="1" w:lastRow="0" w:firstColumn="1" w:lastColumn="0" w:noHBand="0" w:noVBand="1"/>
      </w:tblPr>
      <w:tblGrid>
        <w:gridCol w:w="568"/>
        <w:gridCol w:w="1838"/>
        <w:gridCol w:w="4347"/>
        <w:gridCol w:w="2237"/>
      </w:tblGrid>
      <w:tr w:rsidR="00E8431B" w:rsidRPr="00E231D0" w14:paraId="01CBA1F1" w14:textId="77777777" w:rsidTr="00172FF2">
        <w:tc>
          <w:tcPr>
            <w:tcW w:w="572" w:type="dxa"/>
          </w:tcPr>
          <w:p w14:paraId="3AF77AB4" w14:textId="62E23F83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bookmarkStart w:id="3" w:name="_Hlk214973351"/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98" w:type="dxa"/>
          </w:tcPr>
          <w:p w14:paraId="432B0F20" w14:textId="1CAB6998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Parametr </w:t>
            </w:r>
          </w:p>
        </w:tc>
        <w:tc>
          <w:tcPr>
            <w:tcW w:w="4613" w:type="dxa"/>
          </w:tcPr>
          <w:p w14:paraId="65F02041" w14:textId="76FEC05C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  <w:tc>
          <w:tcPr>
            <w:tcW w:w="1907" w:type="dxa"/>
          </w:tcPr>
          <w:p w14:paraId="29D7E7F5" w14:textId="77777777" w:rsidR="00B939FE" w:rsidRPr="00E231D0" w:rsidRDefault="00B939FE" w:rsidP="00B939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sz w:val="18"/>
                <w:szCs w:val="18"/>
              </w:rPr>
              <w:t>Potwierdzenie spełnienia wymagania</w:t>
            </w:r>
          </w:p>
          <w:p w14:paraId="48125174" w14:textId="5AEA6969" w:rsidR="00E231D0" w:rsidRPr="00E231D0" w:rsidRDefault="00B939FE" w:rsidP="00B939FE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sz w:val="18"/>
                <w:szCs w:val="18"/>
              </w:rPr>
              <w:t xml:space="preserve">(należy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potwierdzić) </w:t>
            </w:r>
            <w:r w:rsidRPr="00E231D0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 xml:space="preserve">wpisać </w:t>
            </w:r>
            <w:r w:rsidRPr="00E231D0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>szczególnie w miejscach, gdzie określono zakresy lub wartości minimalne/maksymalne</w:t>
            </w:r>
          </w:p>
        </w:tc>
      </w:tr>
      <w:bookmarkEnd w:id="3"/>
      <w:tr w:rsidR="00E8431B" w:rsidRPr="00E231D0" w14:paraId="1BCC207E" w14:textId="77777777" w:rsidTr="00172FF2">
        <w:tc>
          <w:tcPr>
            <w:tcW w:w="572" w:type="dxa"/>
          </w:tcPr>
          <w:p w14:paraId="22E0FEC3" w14:textId="20604492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898" w:type="dxa"/>
          </w:tcPr>
          <w:p w14:paraId="2C9A505D" w14:textId="6F21019D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Zastosowanie</w:t>
            </w:r>
          </w:p>
        </w:tc>
        <w:tc>
          <w:tcPr>
            <w:tcW w:w="4613" w:type="dxa"/>
          </w:tcPr>
          <w:p w14:paraId="3709CB3D" w14:textId="6840CC33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Urządzenie typu appliance umożliwiające zapewnienie bezpieczeństwa sieci komputerowej IPv4 i IPv6 przed zagrożeniami z sieci Internet</w:t>
            </w:r>
          </w:p>
        </w:tc>
        <w:tc>
          <w:tcPr>
            <w:tcW w:w="1907" w:type="dxa"/>
          </w:tcPr>
          <w:p w14:paraId="0DC6B9A1" w14:textId="77777777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8431B" w:rsidRPr="00E231D0" w14:paraId="0DDEF27C" w14:textId="77777777" w:rsidTr="00172FF2">
        <w:tc>
          <w:tcPr>
            <w:tcW w:w="572" w:type="dxa"/>
          </w:tcPr>
          <w:p w14:paraId="010754CC" w14:textId="27324E71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898" w:type="dxa"/>
          </w:tcPr>
          <w:p w14:paraId="114CD37B" w14:textId="362F3CE4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Ilość użytkowników i moduły</w:t>
            </w:r>
          </w:p>
        </w:tc>
        <w:tc>
          <w:tcPr>
            <w:tcW w:w="4613" w:type="dxa"/>
          </w:tcPr>
          <w:p w14:paraId="3E835423" w14:textId="4644A726" w:rsidR="00E8431B" w:rsidRPr="00E231D0" w:rsidRDefault="00E8431B" w:rsidP="00E8431B">
            <w:pPr>
              <w:pStyle w:val="pkt"/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Zapewnia bezpieczeństwo dla przynajmniej 50 pracujących użytkowników, przy wykorzystaniu co najmniej następujących modułów:</w:t>
            </w:r>
          </w:p>
          <w:p w14:paraId="4F3F99EF" w14:textId="77777777" w:rsidR="00E8431B" w:rsidRPr="00E231D0" w:rsidRDefault="00E8431B" w:rsidP="00E8431B">
            <w:pPr>
              <w:pStyle w:val="pkt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a)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zapobiegania włamaniom (IPS),</w:t>
            </w:r>
          </w:p>
          <w:p w14:paraId="560140C9" w14:textId="77777777" w:rsidR="00E8431B" w:rsidRPr="00E231D0" w:rsidRDefault="00E8431B" w:rsidP="00E8431B">
            <w:pPr>
              <w:pStyle w:val="pkt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b)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firewall, </w:t>
            </w:r>
          </w:p>
          <w:p w14:paraId="091F4C7E" w14:textId="77777777" w:rsidR="00E8431B" w:rsidRPr="00E231D0" w:rsidRDefault="00E8431B" w:rsidP="00E8431B">
            <w:pPr>
              <w:pStyle w:val="pkt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c)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kontroli aplikacji, </w:t>
            </w:r>
          </w:p>
          <w:p w14:paraId="10C63FB7" w14:textId="77777777" w:rsidR="00E8431B" w:rsidRPr="00E231D0" w:rsidRDefault="00E8431B" w:rsidP="00E8431B">
            <w:pPr>
              <w:pStyle w:val="pkt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lastRenderedPageBreak/>
              <w:t>d)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VPN,</w:t>
            </w:r>
          </w:p>
          <w:p w14:paraId="2086FCF7" w14:textId="77777777" w:rsidR="00E8431B" w:rsidRPr="00E231D0" w:rsidRDefault="00E8431B" w:rsidP="00E8431B">
            <w:pPr>
              <w:pStyle w:val="pkt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e)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audytu podatności, </w:t>
            </w:r>
          </w:p>
          <w:p w14:paraId="75A34D05" w14:textId="77777777" w:rsidR="00E8431B" w:rsidRPr="00E231D0" w:rsidRDefault="00E8431B" w:rsidP="00E8431B">
            <w:pPr>
              <w:pStyle w:val="pkt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f)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systemu antywirusowego, </w:t>
            </w:r>
          </w:p>
          <w:p w14:paraId="17593769" w14:textId="77777777" w:rsidR="00E8431B" w:rsidRPr="00E231D0" w:rsidRDefault="00E8431B" w:rsidP="00E8431B">
            <w:pPr>
              <w:pStyle w:val="pkt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g)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filtra antyspamowego, </w:t>
            </w:r>
          </w:p>
          <w:p w14:paraId="4B59C018" w14:textId="39221832" w:rsidR="00E8431B" w:rsidRPr="00E231D0" w:rsidRDefault="00E8431B" w:rsidP="00E8431B">
            <w:pPr>
              <w:pStyle w:val="pkt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h)   filtrowania stron internetowych.</w:t>
            </w:r>
          </w:p>
        </w:tc>
        <w:tc>
          <w:tcPr>
            <w:tcW w:w="1907" w:type="dxa"/>
          </w:tcPr>
          <w:p w14:paraId="4D2B36B7" w14:textId="77777777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8431B" w:rsidRPr="00E231D0" w14:paraId="599CF23C" w14:textId="77777777" w:rsidTr="00172FF2">
        <w:tc>
          <w:tcPr>
            <w:tcW w:w="572" w:type="dxa"/>
          </w:tcPr>
          <w:p w14:paraId="3D093705" w14:textId="6CDC782E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898" w:type="dxa"/>
          </w:tcPr>
          <w:p w14:paraId="25908898" w14:textId="15C0A6CC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Licencje</w:t>
            </w:r>
          </w:p>
        </w:tc>
        <w:tc>
          <w:tcPr>
            <w:tcW w:w="4613" w:type="dxa"/>
          </w:tcPr>
          <w:p w14:paraId="34D4F787" w14:textId="60FB8142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licencje na wskazane powyżej moduły w komplecie z polisą umożliwiającą dokonywanie aktualizacji modułów, baz podatności i zagrożeń, itp. w okresie co najmniej 3 lat od daty dostawy</w:t>
            </w:r>
          </w:p>
        </w:tc>
        <w:tc>
          <w:tcPr>
            <w:tcW w:w="1907" w:type="dxa"/>
          </w:tcPr>
          <w:p w14:paraId="6928B462" w14:textId="77777777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8431B" w:rsidRPr="00E231D0" w14:paraId="2DAAC665" w14:textId="77777777" w:rsidTr="00172FF2">
        <w:tc>
          <w:tcPr>
            <w:tcW w:w="572" w:type="dxa"/>
          </w:tcPr>
          <w:p w14:paraId="7505D171" w14:textId="670F4021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898" w:type="dxa"/>
          </w:tcPr>
          <w:p w14:paraId="7B40E098" w14:textId="3FD0498D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Minimalna wydajność</w:t>
            </w:r>
          </w:p>
        </w:tc>
        <w:tc>
          <w:tcPr>
            <w:tcW w:w="4613" w:type="dxa"/>
          </w:tcPr>
          <w:p w14:paraId="6A0AF67E" w14:textId="77777777" w:rsidR="00E8431B" w:rsidRPr="00E231D0" w:rsidRDefault="00E8431B" w:rsidP="00E8431B">
            <w:pPr>
              <w:pStyle w:val="pkt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a)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przepustowość firewalla: 4 Gbps,</w:t>
            </w:r>
          </w:p>
          <w:p w14:paraId="419F3D34" w14:textId="77777777" w:rsidR="00E8431B" w:rsidRPr="00E231D0" w:rsidRDefault="00E8431B" w:rsidP="00E8431B">
            <w:pPr>
              <w:pStyle w:val="pkt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b)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przepustowość IPS: 2 Gbps,</w:t>
            </w:r>
          </w:p>
          <w:p w14:paraId="14FBD048" w14:textId="77777777" w:rsidR="00E8431B" w:rsidRPr="00E231D0" w:rsidRDefault="00E8431B" w:rsidP="00E8431B">
            <w:pPr>
              <w:pStyle w:val="pkt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c)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ilość tuneli IPSec: 100,</w:t>
            </w:r>
          </w:p>
          <w:p w14:paraId="75F2632D" w14:textId="77777777" w:rsidR="00E8431B" w:rsidRPr="00E231D0" w:rsidRDefault="00E8431B" w:rsidP="00E8431B">
            <w:pPr>
              <w:pStyle w:val="pkt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ilość jednoczesnych klientów SSL VPN: 50,</w:t>
            </w:r>
          </w:p>
          <w:p w14:paraId="02F533DD" w14:textId="42B4244A" w:rsidR="00E8431B" w:rsidRPr="00E231D0" w:rsidRDefault="00E8431B" w:rsidP="00E8431B">
            <w:pPr>
              <w:pStyle w:val="pkt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e)   ilość reguł filtrowania: większa niż 2000.</w:t>
            </w:r>
          </w:p>
        </w:tc>
        <w:tc>
          <w:tcPr>
            <w:tcW w:w="1907" w:type="dxa"/>
          </w:tcPr>
          <w:p w14:paraId="13D35684" w14:textId="77777777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8431B" w:rsidRPr="00E231D0" w14:paraId="76AFDD05" w14:textId="77777777" w:rsidTr="00172FF2">
        <w:tc>
          <w:tcPr>
            <w:tcW w:w="572" w:type="dxa"/>
          </w:tcPr>
          <w:p w14:paraId="0B89E344" w14:textId="7A06A73A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898" w:type="dxa"/>
          </w:tcPr>
          <w:p w14:paraId="43E0619F" w14:textId="3B1C5ACF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Konfiguracja</w:t>
            </w:r>
          </w:p>
        </w:tc>
        <w:tc>
          <w:tcPr>
            <w:tcW w:w="4613" w:type="dxa"/>
          </w:tcPr>
          <w:p w14:paraId="55F69AFC" w14:textId="5A4DEF48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możliwość konfiguracji w parze z drugim identycznym urządzeniem w rozwiązanie HA (high availability) w trybie active/passive</w:t>
            </w:r>
          </w:p>
        </w:tc>
        <w:tc>
          <w:tcPr>
            <w:tcW w:w="1907" w:type="dxa"/>
          </w:tcPr>
          <w:p w14:paraId="70A4A08B" w14:textId="77777777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8431B" w:rsidRPr="00E231D0" w14:paraId="0CD8553E" w14:textId="77777777" w:rsidTr="00172FF2">
        <w:tc>
          <w:tcPr>
            <w:tcW w:w="572" w:type="dxa"/>
          </w:tcPr>
          <w:p w14:paraId="4098E02C" w14:textId="0EE57C57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 xml:space="preserve">6. </w:t>
            </w:r>
          </w:p>
        </w:tc>
        <w:tc>
          <w:tcPr>
            <w:tcW w:w="1898" w:type="dxa"/>
          </w:tcPr>
          <w:p w14:paraId="43DCD4F8" w14:textId="601A3A94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Interfejsy</w:t>
            </w:r>
          </w:p>
        </w:tc>
        <w:tc>
          <w:tcPr>
            <w:tcW w:w="4613" w:type="dxa"/>
          </w:tcPr>
          <w:p w14:paraId="2B6029CB" w14:textId="77777777" w:rsidR="00E8431B" w:rsidRPr="00E231D0" w:rsidRDefault="00E8431B" w:rsidP="00E8431B">
            <w:pPr>
              <w:pStyle w:val="pkt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 xml:space="preserve">Minimum </w:t>
            </w:r>
          </w:p>
          <w:p w14:paraId="77668FCC" w14:textId="34A78A68" w:rsidR="00E8431B" w:rsidRPr="00E231D0" w:rsidRDefault="00E8431B" w:rsidP="00E8431B">
            <w:pPr>
              <w:pStyle w:val="pkt"/>
              <w:numPr>
                <w:ilvl w:val="0"/>
                <w:numId w:val="20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 xml:space="preserve">8 portów Ethernet 100/1000/2500, </w:t>
            </w:r>
          </w:p>
          <w:p w14:paraId="09E317E5" w14:textId="532617A9" w:rsidR="00E8431B" w:rsidRPr="00E231D0" w:rsidRDefault="00E8431B" w:rsidP="00E8431B">
            <w:pPr>
              <w:pStyle w:val="pkt"/>
              <w:numPr>
                <w:ilvl w:val="0"/>
                <w:numId w:val="20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1 port światłowodowy 1 Gb.</w:t>
            </w:r>
          </w:p>
        </w:tc>
        <w:tc>
          <w:tcPr>
            <w:tcW w:w="1907" w:type="dxa"/>
          </w:tcPr>
          <w:p w14:paraId="681871F3" w14:textId="77777777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8431B" w:rsidRPr="00E231D0" w14:paraId="2D83FB84" w14:textId="77777777" w:rsidTr="00172FF2">
        <w:tc>
          <w:tcPr>
            <w:tcW w:w="572" w:type="dxa"/>
          </w:tcPr>
          <w:p w14:paraId="2F2A0C54" w14:textId="401A0A93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bookmarkStart w:id="4" w:name="_Hlk214971573"/>
            <w:r w:rsidRPr="00E231D0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898" w:type="dxa"/>
          </w:tcPr>
          <w:p w14:paraId="7B27D019" w14:textId="6A6E6F97" w:rsidR="00E8431B" w:rsidRPr="00E231D0" w:rsidRDefault="00A71421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Pamięć logów</w:t>
            </w:r>
          </w:p>
        </w:tc>
        <w:tc>
          <w:tcPr>
            <w:tcW w:w="4613" w:type="dxa"/>
          </w:tcPr>
          <w:p w14:paraId="41674A44" w14:textId="2F742BC9" w:rsidR="00E8431B" w:rsidRPr="00E231D0" w:rsidRDefault="00A71421" w:rsidP="00A71421">
            <w:pPr>
              <w:pStyle w:val="pkt"/>
              <w:spacing w:after="0" w:line="360" w:lineRule="auto"/>
              <w:ind w:left="0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Urządzenie musi posiadać gniazdo kart pamięci Micro SD w celu zapisywania logów urządzenia. Wraz z urządzeniem należy dostarczyć kompatybilną kartę o pojemności co najmniej 128 GB.</w:t>
            </w:r>
            <w:r w:rsidRPr="00E231D0">
              <w:rPr>
                <w:rFonts w:ascii="Arial" w:hAnsi="Arial" w:cs="Arial"/>
                <w:sz w:val="18"/>
                <w:szCs w:val="18"/>
              </w:rPr>
              <w:br/>
              <w:t>Przekazywanie logów do serwera SYSLOG.</w:t>
            </w:r>
          </w:p>
        </w:tc>
        <w:tc>
          <w:tcPr>
            <w:tcW w:w="1907" w:type="dxa"/>
          </w:tcPr>
          <w:p w14:paraId="3298DDDB" w14:textId="77777777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71421" w:rsidRPr="00E231D0" w14:paraId="5670FB36" w14:textId="77777777" w:rsidTr="00172FF2">
        <w:tc>
          <w:tcPr>
            <w:tcW w:w="572" w:type="dxa"/>
          </w:tcPr>
          <w:p w14:paraId="0215A66D" w14:textId="74A2EF32" w:rsidR="00A71421" w:rsidRPr="00E231D0" w:rsidRDefault="00A71421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1898" w:type="dxa"/>
          </w:tcPr>
          <w:p w14:paraId="139E5594" w14:textId="0A01CA03" w:rsidR="00A71421" w:rsidRPr="00E231D0" w:rsidRDefault="00A71421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Monitoring i podstawowa funkcjonalność</w:t>
            </w:r>
          </w:p>
        </w:tc>
        <w:tc>
          <w:tcPr>
            <w:tcW w:w="4613" w:type="dxa"/>
          </w:tcPr>
          <w:p w14:paraId="54D1A552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a)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zapobieganie włamaniom, </w:t>
            </w:r>
          </w:p>
          <w:p w14:paraId="09C02770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b)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wykrywanie i skanowanie automatyczne protokołów, </w:t>
            </w:r>
          </w:p>
          <w:p w14:paraId="2BB5B5B3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c)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kontrolę aplikacji, </w:t>
            </w:r>
          </w:p>
          <w:p w14:paraId="75086ED6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ochronę przed atakami: DoS, SQL injection, Cross- Site Scripting (XSS), złośliwym kodem Web2.0 i skryptami</w:t>
            </w:r>
          </w:p>
          <w:p w14:paraId="5F910DA3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e)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wykrywanie trojanów, </w:t>
            </w:r>
          </w:p>
          <w:p w14:paraId="5AC516D5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f)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wykrywanie interaktywnych połączeń tożsamych dla botnetów czy Command &amp; Control, </w:t>
            </w:r>
          </w:p>
          <w:p w14:paraId="5609C371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g)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automatyczna kwarantanna w przypadku ataku, działania antyspam i antyphishing,</w:t>
            </w:r>
          </w:p>
          <w:p w14:paraId="4F9BACA1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lastRenderedPageBreak/>
              <w:t>h)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bazę reputacji na podstawie analizy heurystycznej, </w:t>
            </w:r>
          </w:p>
          <w:p w14:paraId="223A6984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i)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wbudowane oprogramowanie antywirusowe (HTTP, SMTP, POP3, FTP), </w:t>
            </w:r>
          </w:p>
          <w:p w14:paraId="35EEBC4E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j)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deszyfrację i inspekcję ruchu SSL, </w:t>
            </w:r>
          </w:p>
          <w:p w14:paraId="22BABD87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k)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ochrona VoIP (SIP), </w:t>
            </w:r>
          </w:p>
          <w:p w14:paraId="71059891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l)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dostosowanie polityki filtrowania do zdarzeń bezpieczeństwa, </w:t>
            </w:r>
          </w:p>
          <w:p w14:paraId="7EBAD92D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wykrywanie podatności w sieci, </w:t>
            </w:r>
          </w:p>
          <w:p w14:paraId="3C45C82A" w14:textId="612A7FC4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n)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wykrywanie niezidentyfikowanych dotychczas zagrożeń przy wykorzystaniu sandboxingu w chmurze.</w:t>
            </w:r>
          </w:p>
        </w:tc>
        <w:tc>
          <w:tcPr>
            <w:tcW w:w="1907" w:type="dxa"/>
          </w:tcPr>
          <w:p w14:paraId="5C1CC2FB" w14:textId="77777777" w:rsidR="00A71421" w:rsidRPr="00E231D0" w:rsidRDefault="00A71421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71421" w:rsidRPr="00E231D0" w14:paraId="07628FF2" w14:textId="77777777" w:rsidTr="00172FF2">
        <w:tc>
          <w:tcPr>
            <w:tcW w:w="572" w:type="dxa"/>
          </w:tcPr>
          <w:p w14:paraId="604B6421" w14:textId="00290B27" w:rsidR="00A71421" w:rsidRPr="00E231D0" w:rsidRDefault="00A71421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1898" w:type="dxa"/>
          </w:tcPr>
          <w:p w14:paraId="474D3375" w14:textId="2C3FDF0A" w:rsidR="00A71421" w:rsidRPr="00E231D0" w:rsidRDefault="00A71421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VPN</w:t>
            </w:r>
          </w:p>
        </w:tc>
        <w:tc>
          <w:tcPr>
            <w:tcW w:w="4613" w:type="dxa"/>
          </w:tcPr>
          <w:p w14:paraId="24ECB6B1" w14:textId="5E054936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W zakresie VPN możliwość zestawiania połączeń typu:</w:t>
            </w:r>
          </w:p>
          <w:p w14:paraId="28296E7B" w14:textId="77777777" w:rsidR="00A71421" w:rsidRPr="002D3794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D3794">
              <w:rPr>
                <w:rFonts w:ascii="Arial" w:hAnsi="Arial" w:cs="Arial"/>
                <w:sz w:val="18"/>
                <w:szCs w:val="18"/>
                <w:lang w:val="en-GB"/>
              </w:rPr>
              <w:t>a)</w:t>
            </w:r>
            <w:r w:rsidRPr="002D3794">
              <w:rPr>
                <w:rFonts w:ascii="Arial" w:hAnsi="Arial" w:cs="Arial"/>
                <w:sz w:val="18"/>
                <w:szCs w:val="18"/>
                <w:lang w:val="en-GB"/>
              </w:rPr>
              <w:tab/>
              <w:t xml:space="preserve">Site-to-site </w:t>
            </w:r>
            <w:proofErr w:type="spellStart"/>
            <w:r w:rsidRPr="002D3794">
              <w:rPr>
                <w:rFonts w:ascii="Arial" w:hAnsi="Arial" w:cs="Arial"/>
                <w:sz w:val="18"/>
                <w:szCs w:val="18"/>
                <w:lang w:val="en-GB"/>
              </w:rPr>
              <w:t>lub</w:t>
            </w:r>
            <w:proofErr w:type="spellEnd"/>
            <w:r w:rsidRPr="002D3794">
              <w:rPr>
                <w:rFonts w:ascii="Arial" w:hAnsi="Arial" w:cs="Arial"/>
                <w:sz w:val="18"/>
                <w:szCs w:val="18"/>
                <w:lang w:val="en-GB"/>
              </w:rPr>
              <w:t xml:space="preserve"> Client-to-site </w:t>
            </w:r>
            <w:proofErr w:type="spellStart"/>
            <w:r w:rsidRPr="002D3794">
              <w:rPr>
                <w:rFonts w:ascii="Arial" w:hAnsi="Arial" w:cs="Arial"/>
                <w:sz w:val="18"/>
                <w:szCs w:val="18"/>
                <w:lang w:val="en-GB"/>
              </w:rPr>
              <w:t>IPSec</w:t>
            </w:r>
            <w:proofErr w:type="spellEnd"/>
            <w:r w:rsidRPr="002D3794">
              <w:rPr>
                <w:rFonts w:ascii="Arial" w:hAnsi="Arial" w:cs="Arial"/>
                <w:sz w:val="18"/>
                <w:szCs w:val="18"/>
                <w:lang w:val="en-GB"/>
              </w:rPr>
              <w:t xml:space="preserve"> VPN,</w:t>
            </w:r>
          </w:p>
          <w:p w14:paraId="588037C7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b)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Zdalny tunel SSL VPN pomiędzy różnymi systemami operacyjnymi (Windows, Android, iOS), </w:t>
            </w:r>
          </w:p>
          <w:p w14:paraId="77BBF7CD" w14:textId="49E8B7FE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c)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automatycznie konfigurowany klient SSL VPN (Windows),</w:t>
            </w:r>
          </w:p>
        </w:tc>
        <w:tc>
          <w:tcPr>
            <w:tcW w:w="1907" w:type="dxa"/>
          </w:tcPr>
          <w:p w14:paraId="011E6DAF" w14:textId="77777777" w:rsidR="00A71421" w:rsidRPr="00E231D0" w:rsidRDefault="00A71421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71421" w:rsidRPr="00E231D0" w14:paraId="61074FCB" w14:textId="77777777" w:rsidTr="00172FF2">
        <w:tc>
          <w:tcPr>
            <w:tcW w:w="572" w:type="dxa"/>
          </w:tcPr>
          <w:p w14:paraId="6227F315" w14:textId="1B6116F1" w:rsidR="00A71421" w:rsidRPr="00E231D0" w:rsidRDefault="00A71421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1898" w:type="dxa"/>
          </w:tcPr>
          <w:p w14:paraId="31A547E5" w14:textId="79326EEC" w:rsidR="00A71421" w:rsidRPr="00E231D0" w:rsidRDefault="00A71421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Zarządzanie</w:t>
            </w:r>
          </w:p>
        </w:tc>
        <w:tc>
          <w:tcPr>
            <w:tcW w:w="4613" w:type="dxa"/>
          </w:tcPr>
          <w:p w14:paraId="62F5D182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Zarządzanie urządzeniem i jego modułami poprzez przeglądarkę internetową, obejmujące co najmniej:</w:t>
            </w:r>
          </w:p>
          <w:p w14:paraId="170F5CC8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a)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zarządzanie politykami, </w:t>
            </w:r>
          </w:p>
          <w:p w14:paraId="4367173C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b)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analizę poprawności reguł, </w:t>
            </w:r>
          </w:p>
          <w:p w14:paraId="64F32393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c)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 xml:space="preserve">skorzystanie z kreatora konfiguracji, </w:t>
            </w:r>
          </w:p>
          <w:p w14:paraId="5EA8A2E1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globalna / lokalna polityka bezpieczeństwa,</w:t>
            </w:r>
          </w:p>
          <w:p w14:paraId="067D81D6" w14:textId="77777777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e)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raportowanie i prowadzenie analiz,</w:t>
            </w:r>
          </w:p>
          <w:p w14:paraId="2CC3D8CF" w14:textId="17EA9808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f)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generowanie raportów.</w:t>
            </w:r>
          </w:p>
        </w:tc>
        <w:tc>
          <w:tcPr>
            <w:tcW w:w="1907" w:type="dxa"/>
          </w:tcPr>
          <w:p w14:paraId="70615503" w14:textId="77777777" w:rsidR="00A71421" w:rsidRPr="00E231D0" w:rsidRDefault="00A71421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71421" w:rsidRPr="00E231D0" w14:paraId="39A42970" w14:textId="77777777" w:rsidTr="00172FF2">
        <w:tc>
          <w:tcPr>
            <w:tcW w:w="572" w:type="dxa"/>
          </w:tcPr>
          <w:p w14:paraId="5471B792" w14:textId="1D95165D" w:rsidR="00A71421" w:rsidRPr="00E231D0" w:rsidRDefault="00A71421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1898" w:type="dxa"/>
          </w:tcPr>
          <w:p w14:paraId="299C4AB6" w14:textId="1F0CE4D2" w:rsidR="00A71421" w:rsidRPr="00E231D0" w:rsidRDefault="00A71421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Gwarancja</w:t>
            </w:r>
          </w:p>
        </w:tc>
        <w:tc>
          <w:tcPr>
            <w:tcW w:w="4613" w:type="dxa"/>
          </w:tcPr>
          <w:p w14:paraId="6BEAE675" w14:textId="329B64DF" w:rsidR="00A71421" w:rsidRPr="00E231D0" w:rsidRDefault="00A71421" w:rsidP="00A71421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Co najmniej 36 miesięcy</w:t>
            </w:r>
          </w:p>
        </w:tc>
        <w:tc>
          <w:tcPr>
            <w:tcW w:w="1907" w:type="dxa"/>
          </w:tcPr>
          <w:p w14:paraId="2D97F524" w14:textId="77777777" w:rsidR="00A71421" w:rsidRPr="00E231D0" w:rsidRDefault="00A71421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8431B" w:rsidRPr="00E231D0" w14:paraId="665183DB" w14:textId="77777777" w:rsidTr="00172FF2">
        <w:tc>
          <w:tcPr>
            <w:tcW w:w="572" w:type="dxa"/>
          </w:tcPr>
          <w:p w14:paraId="53BEF1A4" w14:textId="1D5579B8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dxa"/>
          </w:tcPr>
          <w:p w14:paraId="5F48FEE9" w14:textId="77777777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Stan</w:t>
            </w:r>
          </w:p>
        </w:tc>
        <w:tc>
          <w:tcPr>
            <w:tcW w:w="4613" w:type="dxa"/>
          </w:tcPr>
          <w:p w14:paraId="0E6824C9" w14:textId="77777777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Urządzenie nowe, nieużywane, z bieżącej dystrybucji oficjalnego dystrybutora producenta</w:t>
            </w:r>
          </w:p>
        </w:tc>
        <w:tc>
          <w:tcPr>
            <w:tcW w:w="1907" w:type="dxa"/>
          </w:tcPr>
          <w:p w14:paraId="4C57FB53" w14:textId="77777777" w:rsidR="00E8431B" w:rsidRPr="00E231D0" w:rsidRDefault="00E8431B" w:rsidP="00E8431B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bookmarkEnd w:id="4"/>
    </w:tbl>
    <w:p w14:paraId="3B624A09" w14:textId="77BCD2B5" w:rsidR="00864CE5" w:rsidRPr="00E231D0" w:rsidRDefault="00864CE5" w:rsidP="00C629CF">
      <w:pPr>
        <w:pStyle w:val="pk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284" w:firstLine="0"/>
        <w:rPr>
          <w:rFonts w:ascii="Arial" w:hAnsi="Arial" w:cs="Arial"/>
          <w:sz w:val="18"/>
          <w:szCs w:val="18"/>
        </w:rPr>
      </w:pPr>
    </w:p>
    <w:p w14:paraId="0492DA60" w14:textId="068212D8" w:rsidR="00494D37" w:rsidRPr="00E231D0" w:rsidRDefault="00494D37" w:rsidP="00F157C8">
      <w:pPr>
        <w:pStyle w:val="Akapitzlist"/>
        <w:numPr>
          <w:ilvl w:val="0"/>
          <w:numId w:val="11"/>
        </w:numPr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E231D0"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Switch światłowodowy L3 – 1 sztuka. </w:t>
      </w:r>
    </w:p>
    <w:p w14:paraId="10D03F96" w14:textId="77777777" w:rsidR="00494D37" w:rsidRPr="00E231D0" w:rsidRDefault="00494D37" w:rsidP="00494D37">
      <w:pPr>
        <w:pStyle w:val="Akapitzlist"/>
        <w:ind w:left="1364"/>
        <w:rPr>
          <w:rFonts w:ascii="Arial" w:hAnsi="Arial" w:cs="Arial"/>
          <w:sz w:val="18"/>
          <w:szCs w:val="18"/>
        </w:rPr>
      </w:pPr>
    </w:p>
    <w:p w14:paraId="20242580" w14:textId="77777777" w:rsidR="00494D37" w:rsidRPr="00E231D0" w:rsidRDefault="00494D37" w:rsidP="00494D37">
      <w:pPr>
        <w:pStyle w:val="Akapitzlist"/>
        <w:ind w:left="1364"/>
        <w:rPr>
          <w:rFonts w:ascii="Arial" w:hAnsi="Arial" w:cs="Arial"/>
          <w:sz w:val="18"/>
          <w:szCs w:val="18"/>
        </w:rPr>
      </w:pPr>
      <w:r w:rsidRPr="00E231D0">
        <w:rPr>
          <w:rFonts w:ascii="Arial" w:hAnsi="Arial" w:cs="Arial"/>
          <w:sz w:val="18"/>
          <w:szCs w:val="18"/>
        </w:rPr>
        <w:t xml:space="preserve">Producent </w:t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  <w:t>……………………………..</w:t>
      </w:r>
    </w:p>
    <w:p w14:paraId="25BF6855" w14:textId="77777777" w:rsidR="00494D37" w:rsidRPr="00E231D0" w:rsidRDefault="00494D37" w:rsidP="00494D37">
      <w:pPr>
        <w:pStyle w:val="Akapitzlist"/>
        <w:ind w:left="1364"/>
        <w:rPr>
          <w:rFonts w:ascii="Arial" w:hAnsi="Arial" w:cs="Arial"/>
          <w:sz w:val="18"/>
          <w:szCs w:val="18"/>
        </w:rPr>
      </w:pPr>
      <w:r w:rsidRPr="00E231D0">
        <w:rPr>
          <w:rFonts w:ascii="Arial" w:hAnsi="Arial" w:cs="Arial"/>
          <w:sz w:val="18"/>
          <w:szCs w:val="18"/>
        </w:rPr>
        <w:t>Model</w:t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  <w:t>……………………………..</w:t>
      </w:r>
    </w:p>
    <w:p w14:paraId="3B124DA3" w14:textId="0CC0A20C" w:rsidR="00494D37" w:rsidRPr="00E231D0" w:rsidRDefault="00494D37" w:rsidP="00494D37">
      <w:pPr>
        <w:pStyle w:val="Akapitzlist"/>
        <w:ind w:left="1364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8990" w:type="dxa"/>
        <w:tblInd w:w="644" w:type="dxa"/>
        <w:tblLook w:val="04A0" w:firstRow="1" w:lastRow="0" w:firstColumn="1" w:lastColumn="0" w:noHBand="0" w:noVBand="1"/>
      </w:tblPr>
      <w:tblGrid>
        <w:gridCol w:w="568"/>
        <w:gridCol w:w="1862"/>
        <w:gridCol w:w="4263"/>
        <w:gridCol w:w="2297"/>
      </w:tblGrid>
      <w:tr w:rsidR="00395ED0" w:rsidRPr="00E231D0" w14:paraId="19A7AA23" w14:textId="77777777" w:rsidTr="00172FF2">
        <w:tc>
          <w:tcPr>
            <w:tcW w:w="572" w:type="dxa"/>
          </w:tcPr>
          <w:p w14:paraId="7F4E9D25" w14:textId="1795AD3A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98" w:type="dxa"/>
          </w:tcPr>
          <w:p w14:paraId="05EF84EA" w14:textId="64234FFA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Parametr </w:t>
            </w:r>
          </w:p>
        </w:tc>
        <w:tc>
          <w:tcPr>
            <w:tcW w:w="4613" w:type="dxa"/>
          </w:tcPr>
          <w:p w14:paraId="50CAAAD9" w14:textId="39C015B8" w:rsidR="00395ED0" w:rsidRPr="00E231D0" w:rsidRDefault="00395ED0" w:rsidP="00395ED0">
            <w:pPr>
              <w:pStyle w:val="pkt"/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  <w:tc>
          <w:tcPr>
            <w:tcW w:w="1907" w:type="dxa"/>
          </w:tcPr>
          <w:p w14:paraId="655E3BC5" w14:textId="77777777" w:rsidR="00B939FE" w:rsidRPr="00E231D0" w:rsidRDefault="00B939FE" w:rsidP="00B939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sz w:val="18"/>
                <w:szCs w:val="18"/>
              </w:rPr>
              <w:t>Potwierdzenie spełnienia wymagania</w:t>
            </w:r>
          </w:p>
          <w:p w14:paraId="0A091642" w14:textId="359E4F91" w:rsidR="00E231D0" w:rsidRPr="00B939FE" w:rsidRDefault="00B939FE" w:rsidP="00B939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sz w:val="18"/>
                <w:szCs w:val="18"/>
              </w:rPr>
              <w:t xml:space="preserve">(należy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potwierdzić) </w:t>
            </w:r>
            <w:r w:rsidRPr="00E231D0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 xml:space="preserve">wpisać </w:t>
            </w:r>
            <w:r w:rsidRPr="00E231D0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 xml:space="preserve">szczególnie w miejscach, gdzie </w:t>
            </w:r>
            <w:r w:rsidRPr="00E231D0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lastRenderedPageBreak/>
              <w:t>określono zakresy lub wartości minimalne/maksymalne</w:t>
            </w:r>
            <w:r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>)</w:t>
            </w:r>
          </w:p>
        </w:tc>
      </w:tr>
      <w:tr w:rsidR="00395ED0" w:rsidRPr="00E231D0" w14:paraId="1A0B1C72" w14:textId="77777777" w:rsidTr="00172FF2">
        <w:tc>
          <w:tcPr>
            <w:tcW w:w="572" w:type="dxa"/>
          </w:tcPr>
          <w:p w14:paraId="3DD9D722" w14:textId="1167EB36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lastRenderedPageBreak/>
              <w:t xml:space="preserve">1. </w:t>
            </w:r>
          </w:p>
        </w:tc>
        <w:tc>
          <w:tcPr>
            <w:tcW w:w="1898" w:type="dxa"/>
          </w:tcPr>
          <w:p w14:paraId="691EF91C" w14:textId="6D8A5145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Zastosowanie</w:t>
            </w:r>
          </w:p>
        </w:tc>
        <w:tc>
          <w:tcPr>
            <w:tcW w:w="4613" w:type="dxa"/>
          </w:tcPr>
          <w:p w14:paraId="5D95CF37" w14:textId="4F0E03CB" w:rsidR="00395ED0" w:rsidRPr="00E231D0" w:rsidRDefault="00395ED0" w:rsidP="00395ED0">
            <w:pPr>
              <w:pStyle w:val="pkt"/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Switch zarządzalny warstwy trzeciej do agregacji łączy o dużej przepustowości z możliwością montażu w szafie rack 19’’</w:t>
            </w:r>
          </w:p>
        </w:tc>
        <w:tc>
          <w:tcPr>
            <w:tcW w:w="1907" w:type="dxa"/>
          </w:tcPr>
          <w:p w14:paraId="573B53CF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5ED0" w:rsidRPr="00E231D0" w14:paraId="463EE929" w14:textId="77777777" w:rsidTr="00172FF2">
        <w:tc>
          <w:tcPr>
            <w:tcW w:w="572" w:type="dxa"/>
          </w:tcPr>
          <w:p w14:paraId="374EF8A3" w14:textId="26F7FDA0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898" w:type="dxa"/>
          </w:tcPr>
          <w:p w14:paraId="6BA55A08" w14:textId="7995C0FC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Pojemność przełączania</w:t>
            </w:r>
          </w:p>
        </w:tc>
        <w:tc>
          <w:tcPr>
            <w:tcW w:w="4613" w:type="dxa"/>
          </w:tcPr>
          <w:p w14:paraId="417BD66C" w14:textId="34B4340F" w:rsidR="00395ED0" w:rsidRPr="00E231D0" w:rsidRDefault="00395ED0" w:rsidP="00395ED0">
            <w:pPr>
              <w:pStyle w:val="pkt"/>
              <w:spacing w:after="0" w:line="360" w:lineRule="auto"/>
              <w:ind w:left="0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minimum 700 Gbit/s</w:t>
            </w:r>
          </w:p>
        </w:tc>
        <w:tc>
          <w:tcPr>
            <w:tcW w:w="1907" w:type="dxa"/>
          </w:tcPr>
          <w:p w14:paraId="46DDCE44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5ED0" w:rsidRPr="00E231D0" w14:paraId="3A38B5B3" w14:textId="77777777" w:rsidTr="00172FF2">
        <w:tc>
          <w:tcPr>
            <w:tcW w:w="572" w:type="dxa"/>
          </w:tcPr>
          <w:p w14:paraId="7683974B" w14:textId="0BF36D9D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898" w:type="dxa"/>
          </w:tcPr>
          <w:p w14:paraId="31500A70" w14:textId="557011D0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Minimalne wymagania ilości wbudowanych portów komunikacyjnych</w:t>
            </w:r>
          </w:p>
        </w:tc>
        <w:tc>
          <w:tcPr>
            <w:tcW w:w="4613" w:type="dxa"/>
          </w:tcPr>
          <w:p w14:paraId="6EEB65FB" w14:textId="77777777" w:rsidR="00395ED0" w:rsidRPr="00E231D0" w:rsidRDefault="00395ED0" w:rsidP="00395ED0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a)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28 portów 10G SFP+,</w:t>
            </w:r>
          </w:p>
          <w:p w14:paraId="66AD3DA2" w14:textId="57B4453E" w:rsidR="00395ED0" w:rsidRPr="00E231D0" w:rsidRDefault="00395ED0" w:rsidP="00395ED0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b)</w:t>
            </w:r>
            <w:r w:rsidRPr="00E231D0">
              <w:rPr>
                <w:rFonts w:ascii="Arial" w:hAnsi="Arial" w:cs="Arial"/>
                <w:sz w:val="18"/>
                <w:szCs w:val="18"/>
              </w:rPr>
              <w:tab/>
              <w:t>4 porty 25G SFP28.</w:t>
            </w:r>
          </w:p>
          <w:p w14:paraId="063CF09A" w14:textId="38215A95" w:rsidR="00395ED0" w:rsidRPr="00E231D0" w:rsidRDefault="00395ED0" w:rsidP="00395ED0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7" w:type="dxa"/>
          </w:tcPr>
          <w:p w14:paraId="6AE6FB04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5ED0" w:rsidRPr="00E231D0" w14:paraId="1867E387" w14:textId="77777777" w:rsidTr="00172FF2">
        <w:tc>
          <w:tcPr>
            <w:tcW w:w="572" w:type="dxa"/>
          </w:tcPr>
          <w:p w14:paraId="2C9F6793" w14:textId="2D9698D1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898" w:type="dxa"/>
          </w:tcPr>
          <w:p w14:paraId="7A553A2E" w14:textId="042F321A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Zarządzanie</w:t>
            </w:r>
          </w:p>
        </w:tc>
        <w:tc>
          <w:tcPr>
            <w:tcW w:w="4613" w:type="dxa"/>
          </w:tcPr>
          <w:p w14:paraId="79402946" w14:textId="24E7B9DB" w:rsidR="00395ED0" w:rsidRPr="00E231D0" w:rsidRDefault="00395ED0" w:rsidP="00395ED0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Możliwość zarządzania z poziomu przeglądarki internetowej</w:t>
            </w:r>
          </w:p>
        </w:tc>
        <w:tc>
          <w:tcPr>
            <w:tcW w:w="1907" w:type="dxa"/>
          </w:tcPr>
          <w:p w14:paraId="2D7C6628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5ED0" w:rsidRPr="00E231D0" w14:paraId="7D5CAA06" w14:textId="77777777" w:rsidTr="00172FF2">
        <w:tc>
          <w:tcPr>
            <w:tcW w:w="572" w:type="dxa"/>
          </w:tcPr>
          <w:p w14:paraId="64906119" w14:textId="354A7BEE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898" w:type="dxa"/>
          </w:tcPr>
          <w:p w14:paraId="11E9D89F" w14:textId="51E7970B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Gwarancja</w:t>
            </w:r>
          </w:p>
        </w:tc>
        <w:tc>
          <w:tcPr>
            <w:tcW w:w="4613" w:type="dxa"/>
          </w:tcPr>
          <w:p w14:paraId="53280BC0" w14:textId="63B6E3EA" w:rsidR="00395ED0" w:rsidRPr="00E231D0" w:rsidRDefault="00395ED0" w:rsidP="00395ED0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Co najmniej 36 miesięcy</w:t>
            </w:r>
          </w:p>
          <w:p w14:paraId="4B56DEFF" w14:textId="3C9A63FA" w:rsidR="00395ED0" w:rsidRPr="00E231D0" w:rsidRDefault="00395ED0" w:rsidP="00395ED0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7" w:type="dxa"/>
          </w:tcPr>
          <w:p w14:paraId="5EB5BE91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5ED0" w:rsidRPr="00E231D0" w14:paraId="05445B0C" w14:textId="77777777" w:rsidTr="00172FF2">
        <w:tc>
          <w:tcPr>
            <w:tcW w:w="572" w:type="dxa"/>
          </w:tcPr>
          <w:p w14:paraId="66F390DA" w14:textId="6D9A4B8C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898" w:type="dxa"/>
          </w:tcPr>
          <w:p w14:paraId="2908F1F5" w14:textId="0F1EAE1E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Dodatkowy osprzęt</w:t>
            </w:r>
          </w:p>
        </w:tc>
        <w:tc>
          <w:tcPr>
            <w:tcW w:w="4613" w:type="dxa"/>
          </w:tcPr>
          <w:p w14:paraId="2CD28012" w14:textId="319E7E95" w:rsidR="00395ED0" w:rsidRPr="00E231D0" w:rsidRDefault="00395ED0" w:rsidP="00395ED0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•   1 szt. - przewód zasilający C13 o długości minimum 3 m,</w:t>
            </w:r>
          </w:p>
          <w:p w14:paraId="2288050A" w14:textId="59205F05" w:rsidR="00395ED0" w:rsidRPr="00E231D0" w:rsidRDefault="00395ED0" w:rsidP="00395ED0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•   8 szt. - wkładka optyczna SFP Fibre Channel - 10Gbit,</w:t>
            </w:r>
          </w:p>
          <w:p w14:paraId="57360395" w14:textId="5E7AFE69" w:rsidR="00395ED0" w:rsidRPr="00E231D0" w:rsidRDefault="00395ED0" w:rsidP="00395ED0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•   8 szt. - FC 10Gbit o minimalnej długości 3 m,</w:t>
            </w:r>
          </w:p>
          <w:p w14:paraId="57371A05" w14:textId="16EB2118" w:rsidR="00395ED0" w:rsidRPr="00E231D0" w:rsidRDefault="00395ED0" w:rsidP="00395ED0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• uchwyty i śruby montażowe niezbędne do zamontowania w szafie rack 19’’</w:t>
            </w:r>
          </w:p>
        </w:tc>
        <w:tc>
          <w:tcPr>
            <w:tcW w:w="1907" w:type="dxa"/>
          </w:tcPr>
          <w:p w14:paraId="77EE1FBC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5ED0" w:rsidRPr="00E231D0" w14:paraId="20CD83C9" w14:textId="77777777" w:rsidTr="00172FF2">
        <w:tc>
          <w:tcPr>
            <w:tcW w:w="572" w:type="dxa"/>
          </w:tcPr>
          <w:p w14:paraId="2A6596A1" w14:textId="1474E479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898" w:type="dxa"/>
          </w:tcPr>
          <w:p w14:paraId="16506BF8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Stan</w:t>
            </w:r>
          </w:p>
        </w:tc>
        <w:tc>
          <w:tcPr>
            <w:tcW w:w="4613" w:type="dxa"/>
          </w:tcPr>
          <w:p w14:paraId="264AB587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Urządzenie nowe, nieużywane, z bieżącej dystrybucji oficjalnego dystrybutora producenta</w:t>
            </w:r>
          </w:p>
        </w:tc>
        <w:tc>
          <w:tcPr>
            <w:tcW w:w="1907" w:type="dxa"/>
          </w:tcPr>
          <w:p w14:paraId="1B22CADF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628A5BEC" w14:textId="70F55AF4" w:rsidR="00F157C8" w:rsidRPr="00E231D0" w:rsidRDefault="00F157C8" w:rsidP="00F157C8">
      <w:pPr>
        <w:pStyle w:val="Akapitzlist"/>
        <w:ind w:left="1364"/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</w:pPr>
    </w:p>
    <w:p w14:paraId="0FAF23E7" w14:textId="77777777" w:rsidR="00F157C8" w:rsidRPr="00E231D0" w:rsidRDefault="00F157C8" w:rsidP="00F157C8">
      <w:pPr>
        <w:pStyle w:val="Akapitzlist"/>
        <w:ind w:left="1364"/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</w:pPr>
    </w:p>
    <w:p w14:paraId="2167BE3B" w14:textId="745462A8" w:rsidR="00F157C8" w:rsidRPr="00E231D0" w:rsidRDefault="00F157C8" w:rsidP="00F157C8">
      <w:pPr>
        <w:pStyle w:val="Akapitzlist"/>
        <w:numPr>
          <w:ilvl w:val="0"/>
          <w:numId w:val="11"/>
        </w:numPr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E231D0"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Switch ethernetowy – 2 sztuka. </w:t>
      </w:r>
    </w:p>
    <w:p w14:paraId="23F990D6" w14:textId="77777777" w:rsidR="00F157C8" w:rsidRPr="00E231D0" w:rsidRDefault="00F157C8" w:rsidP="00F157C8">
      <w:pPr>
        <w:pStyle w:val="Akapitzlist"/>
        <w:ind w:left="1364"/>
        <w:rPr>
          <w:rFonts w:ascii="Arial" w:hAnsi="Arial" w:cs="Arial"/>
          <w:sz w:val="18"/>
          <w:szCs w:val="18"/>
        </w:rPr>
      </w:pPr>
    </w:p>
    <w:p w14:paraId="38362C72" w14:textId="77777777" w:rsidR="00F157C8" w:rsidRPr="00E231D0" w:rsidRDefault="00F157C8" w:rsidP="00F157C8">
      <w:pPr>
        <w:pStyle w:val="Akapitzlist"/>
        <w:ind w:left="1364"/>
        <w:rPr>
          <w:rFonts w:ascii="Arial" w:hAnsi="Arial" w:cs="Arial"/>
          <w:sz w:val="18"/>
          <w:szCs w:val="18"/>
        </w:rPr>
      </w:pPr>
      <w:r w:rsidRPr="00E231D0">
        <w:rPr>
          <w:rFonts w:ascii="Arial" w:hAnsi="Arial" w:cs="Arial"/>
          <w:sz w:val="18"/>
          <w:szCs w:val="18"/>
        </w:rPr>
        <w:t xml:space="preserve">Producent </w:t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  <w:t>……………………………..</w:t>
      </w:r>
    </w:p>
    <w:p w14:paraId="1153EEEE" w14:textId="77777777" w:rsidR="00F157C8" w:rsidRPr="00E231D0" w:rsidRDefault="00F157C8" w:rsidP="00F157C8">
      <w:pPr>
        <w:pStyle w:val="Akapitzlist"/>
        <w:ind w:left="1364"/>
        <w:rPr>
          <w:rFonts w:ascii="Arial" w:hAnsi="Arial" w:cs="Arial"/>
          <w:sz w:val="18"/>
          <w:szCs w:val="18"/>
        </w:rPr>
      </w:pPr>
      <w:r w:rsidRPr="00E231D0">
        <w:rPr>
          <w:rFonts w:ascii="Arial" w:hAnsi="Arial" w:cs="Arial"/>
          <w:sz w:val="18"/>
          <w:szCs w:val="18"/>
        </w:rPr>
        <w:t>Model</w:t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  <w:t>……………………………..</w:t>
      </w:r>
    </w:p>
    <w:p w14:paraId="5C01C7F2" w14:textId="55155C88" w:rsidR="00F157C8" w:rsidRPr="00E231D0" w:rsidRDefault="00F157C8" w:rsidP="00F157C8">
      <w:pPr>
        <w:pStyle w:val="Akapitzlist"/>
        <w:ind w:left="1364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8990" w:type="dxa"/>
        <w:tblInd w:w="644" w:type="dxa"/>
        <w:tblLook w:val="04A0" w:firstRow="1" w:lastRow="0" w:firstColumn="1" w:lastColumn="0" w:noHBand="0" w:noVBand="1"/>
      </w:tblPr>
      <w:tblGrid>
        <w:gridCol w:w="568"/>
        <w:gridCol w:w="1862"/>
        <w:gridCol w:w="4323"/>
        <w:gridCol w:w="2237"/>
      </w:tblGrid>
      <w:tr w:rsidR="00395ED0" w:rsidRPr="00E231D0" w14:paraId="4D3CE445" w14:textId="77777777" w:rsidTr="00172FF2">
        <w:tc>
          <w:tcPr>
            <w:tcW w:w="572" w:type="dxa"/>
          </w:tcPr>
          <w:p w14:paraId="0479D7D8" w14:textId="38193C1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98" w:type="dxa"/>
          </w:tcPr>
          <w:p w14:paraId="515A3BB4" w14:textId="3B22FFEB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Parametr </w:t>
            </w:r>
          </w:p>
        </w:tc>
        <w:tc>
          <w:tcPr>
            <w:tcW w:w="4613" w:type="dxa"/>
          </w:tcPr>
          <w:p w14:paraId="0DB1581D" w14:textId="48C0B1BD" w:rsidR="00395ED0" w:rsidRPr="00E231D0" w:rsidRDefault="00395ED0" w:rsidP="00395ED0">
            <w:pPr>
              <w:pStyle w:val="pkt"/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  <w:tc>
          <w:tcPr>
            <w:tcW w:w="1907" w:type="dxa"/>
          </w:tcPr>
          <w:p w14:paraId="06648D46" w14:textId="77777777" w:rsidR="00B939FE" w:rsidRPr="00E231D0" w:rsidRDefault="00B939FE" w:rsidP="00B939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sz w:val="18"/>
                <w:szCs w:val="18"/>
              </w:rPr>
              <w:t>Potwierdzenie spełnienia wymagania</w:t>
            </w:r>
          </w:p>
          <w:p w14:paraId="678DFD57" w14:textId="5A8C7D63" w:rsidR="00E231D0" w:rsidRPr="00E231D0" w:rsidRDefault="00B939FE" w:rsidP="00B939FE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sz w:val="18"/>
                <w:szCs w:val="18"/>
              </w:rPr>
              <w:t xml:space="preserve">(należy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potwierdzić) </w:t>
            </w:r>
            <w:r w:rsidRPr="00E231D0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 xml:space="preserve">wpisać </w:t>
            </w:r>
            <w:r w:rsidRPr="00E231D0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>szczególnie w miejscach, gdzie określono zakresy lub wartości minimalne/maksymalne</w:t>
            </w:r>
          </w:p>
        </w:tc>
      </w:tr>
      <w:tr w:rsidR="00395ED0" w:rsidRPr="00E231D0" w14:paraId="1FE7993D" w14:textId="77777777" w:rsidTr="00172FF2">
        <w:tc>
          <w:tcPr>
            <w:tcW w:w="572" w:type="dxa"/>
          </w:tcPr>
          <w:p w14:paraId="4B60848D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 xml:space="preserve">1. </w:t>
            </w:r>
          </w:p>
        </w:tc>
        <w:tc>
          <w:tcPr>
            <w:tcW w:w="1898" w:type="dxa"/>
          </w:tcPr>
          <w:p w14:paraId="50C9F5CE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Zastosowanie</w:t>
            </w:r>
          </w:p>
        </w:tc>
        <w:tc>
          <w:tcPr>
            <w:tcW w:w="4613" w:type="dxa"/>
          </w:tcPr>
          <w:p w14:paraId="6EE7BED8" w14:textId="6459C163" w:rsidR="00395ED0" w:rsidRPr="00E231D0" w:rsidRDefault="00395ED0" w:rsidP="00395ED0">
            <w:pPr>
              <w:pStyle w:val="pkt"/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Switch zarządzalny warstwy trzeciej z możliwością montażu w szafie rack 19’’</w:t>
            </w:r>
          </w:p>
        </w:tc>
        <w:tc>
          <w:tcPr>
            <w:tcW w:w="1907" w:type="dxa"/>
          </w:tcPr>
          <w:p w14:paraId="4B914A98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5ED0" w:rsidRPr="00E231D0" w14:paraId="045EAA34" w14:textId="77777777" w:rsidTr="00172FF2">
        <w:tc>
          <w:tcPr>
            <w:tcW w:w="572" w:type="dxa"/>
          </w:tcPr>
          <w:p w14:paraId="12EE81D8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1898" w:type="dxa"/>
          </w:tcPr>
          <w:p w14:paraId="62F7F649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Pojemność przełączania</w:t>
            </w:r>
          </w:p>
        </w:tc>
        <w:tc>
          <w:tcPr>
            <w:tcW w:w="4613" w:type="dxa"/>
          </w:tcPr>
          <w:p w14:paraId="5DB03EE9" w14:textId="5093CC1A" w:rsidR="00395ED0" w:rsidRPr="00E231D0" w:rsidRDefault="00395ED0" w:rsidP="00395ED0">
            <w:pPr>
              <w:pStyle w:val="pkt"/>
              <w:spacing w:after="0" w:line="360" w:lineRule="auto"/>
              <w:ind w:left="0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minimum 200 Gbit/s</w:t>
            </w:r>
          </w:p>
        </w:tc>
        <w:tc>
          <w:tcPr>
            <w:tcW w:w="1907" w:type="dxa"/>
          </w:tcPr>
          <w:p w14:paraId="4D6A5C2B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5ED0" w:rsidRPr="00E231D0" w14:paraId="2B7EF492" w14:textId="77777777" w:rsidTr="00172FF2">
        <w:tc>
          <w:tcPr>
            <w:tcW w:w="572" w:type="dxa"/>
          </w:tcPr>
          <w:p w14:paraId="3EB4326E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898" w:type="dxa"/>
          </w:tcPr>
          <w:p w14:paraId="21FF7FE1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Minimalne wymagania ilości wbudowanych portów komunikacyjnych</w:t>
            </w:r>
          </w:p>
        </w:tc>
        <w:tc>
          <w:tcPr>
            <w:tcW w:w="4613" w:type="dxa"/>
          </w:tcPr>
          <w:p w14:paraId="74BE2032" w14:textId="77777777" w:rsidR="00395ED0" w:rsidRPr="00E231D0" w:rsidRDefault="00395ED0" w:rsidP="00395ED0">
            <w:pPr>
              <w:pStyle w:val="pkt"/>
              <w:numPr>
                <w:ilvl w:val="0"/>
                <w:numId w:val="2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16 portów RJ45 2,5 GbE,</w:t>
            </w:r>
          </w:p>
          <w:p w14:paraId="3CE61F0B" w14:textId="77777777" w:rsidR="00395ED0" w:rsidRPr="00E231D0" w:rsidRDefault="00395ED0" w:rsidP="00395ED0">
            <w:pPr>
              <w:pStyle w:val="pkt"/>
              <w:numPr>
                <w:ilvl w:val="0"/>
                <w:numId w:val="2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32 porty RJ45 GbE,</w:t>
            </w:r>
          </w:p>
          <w:p w14:paraId="6341ACA8" w14:textId="77777777" w:rsidR="00395ED0" w:rsidRPr="00E231D0" w:rsidRDefault="00395ED0" w:rsidP="00395ED0">
            <w:pPr>
              <w:pStyle w:val="pkt"/>
              <w:numPr>
                <w:ilvl w:val="0"/>
                <w:numId w:val="23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4 porty 10G SFP+.</w:t>
            </w:r>
          </w:p>
          <w:p w14:paraId="114632CF" w14:textId="77777777" w:rsidR="00395ED0" w:rsidRPr="00E231D0" w:rsidRDefault="00395ED0" w:rsidP="00395ED0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7" w:type="dxa"/>
          </w:tcPr>
          <w:p w14:paraId="4D17F781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5ED0" w:rsidRPr="00E231D0" w14:paraId="63BE6614" w14:textId="77777777" w:rsidTr="00172FF2">
        <w:tc>
          <w:tcPr>
            <w:tcW w:w="572" w:type="dxa"/>
          </w:tcPr>
          <w:p w14:paraId="40793D4F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898" w:type="dxa"/>
          </w:tcPr>
          <w:p w14:paraId="0631E95A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Zarządzanie</w:t>
            </w:r>
          </w:p>
        </w:tc>
        <w:tc>
          <w:tcPr>
            <w:tcW w:w="4613" w:type="dxa"/>
          </w:tcPr>
          <w:p w14:paraId="43D1D984" w14:textId="77777777" w:rsidR="00395ED0" w:rsidRPr="00E231D0" w:rsidRDefault="00395ED0" w:rsidP="00395ED0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Możliwość zarządzania z poziomu przeglądarki internetowej</w:t>
            </w:r>
          </w:p>
        </w:tc>
        <w:tc>
          <w:tcPr>
            <w:tcW w:w="1907" w:type="dxa"/>
          </w:tcPr>
          <w:p w14:paraId="64928327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5ED0" w:rsidRPr="00E231D0" w14:paraId="16370586" w14:textId="77777777" w:rsidTr="00172FF2">
        <w:tc>
          <w:tcPr>
            <w:tcW w:w="572" w:type="dxa"/>
          </w:tcPr>
          <w:p w14:paraId="1A5EF139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898" w:type="dxa"/>
          </w:tcPr>
          <w:p w14:paraId="4758D705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Gwarancja</w:t>
            </w:r>
          </w:p>
        </w:tc>
        <w:tc>
          <w:tcPr>
            <w:tcW w:w="4613" w:type="dxa"/>
          </w:tcPr>
          <w:p w14:paraId="363DC750" w14:textId="77777777" w:rsidR="00395ED0" w:rsidRPr="00E231D0" w:rsidRDefault="00395ED0" w:rsidP="00395ED0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Co najmniej 36 miesięcy</w:t>
            </w:r>
          </w:p>
          <w:p w14:paraId="7B14227F" w14:textId="77777777" w:rsidR="00395ED0" w:rsidRPr="00E231D0" w:rsidRDefault="00395ED0" w:rsidP="00395ED0">
            <w:pPr>
              <w:pStyle w:val="pkt"/>
              <w:spacing w:after="0" w:line="360" w:lineRule="auto"/>
              <w:ind w:left="178" w:hanging="4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7" w:type="dxa"/>
          </w:tcPr>
          <w:p w14:paraId="4E7C6B8E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5ED0" w:rsidRPr="00E231D0" w14:paraId="20900B3B" w14:textId="77777777" w:rsidTr="00172FF2">
        <w:tc>
          <w:tcPr>
            <w:tcW w:w="572" w:type="dxa"/>
          </w:tcPr>
          <w:p w14:paraId="57DB9E79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898" w:type="dxa"/>
          </w:tcPr>
          <w:p w14:paraId="1F5B7C06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Dodatkowy osprzęt</w:t>
            </w:r>
          </w:p>
        </w:tc>
        <w:tc>
          <w:tcPr>
            <w:tcW w:w="4613" w:type="dxa"/>
          </w:tcPr>
          <w:p w14:paraId="75B28CB1" w14:textId="77777777" w:rsidR="00395ED0" w:rsidRPr="00E231D0" w:rsidRDefault="00395ED0" w:rsidP="00395ED0">
            <w:pPr>
              <w:numPr>
                <w:ilvl w:val="0"/>
                <w:numId w:val="23"/>
              </w:numPr>
              <w:spacing w:line="278" w:lineRule="auto"/>
              <w:contextualSpacing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E231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1 szt. - przewód zasilający C13 o długości minimum 3 m,</w:t>
            </w:r>
          </w:p>
          <w:p w14:paraId="5DCC547D" w14:textId="77777777" w:rsidR="00395ED0" w:rsidRPr="00E231D0" w:rsidRDefault="00395ED0" w:rsidP="00395ED0">
            <w:pPr>
              <w:numPr>
                <w:ilvl w:val="0"/>
                <w:numId w:val="23"/>
              </w:numPr>
              <w:spacing w:line="278" w:lineRule="auto"/>
              <w:contextualSpacing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E231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4 szt. - wkładka optyczna SFP Fibre Channel - 10Gbit,</w:t>
            </w:r>
          </w:p>
          <w:p w14:paraId="02D238B9" w14:textId="77777777" w:rsidR="00395ED0" w:rsidRPr="00E231D0" w:rsidRDefault="00395ED0" w:rsidP="00395ED0">
            <w:pPr>
              <w:numPr>
                <w:ilvl w:val="0"/>
                <w:numId w:val="23"/>
              </w:numPr>
              <w:spacing w:line="278" w:lineRule="auto"/>
              <w:contextualSpacing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E231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4 szt. - FC 10Gbit o minimalnej długości 3 m,</w:t>
            </w:r>
          </w:p>
          <w:p w14:paraId="55D6C79B" w14:textId="77777777" w:rsidR="00395ED0" w:rsidRPr="00E231D0" w:rsidRDefault="00395ED0" w:rsidP="00395ED0">
            <w:pPr>
              <w:numPr>
                <w:ilvl w:val="0"/>
                <w:numId w:val="23"/>
              </w:numPr>
              <w:spacing w:line="278" w:lineRule="auto"/>
              <w:contextualSpacing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E231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12 szt. - patchcord RJ-45 S/FTP kat.6 o minimalnej długości 3 m,</w:t>
            </w:r>
          </w:p>
          <w:p w14:paraId="2BB45A35" w14:textId="77777777" w:rsidR="00395ED0" w:rsidRPr="00E231D0" w:rsidRDefault="00395ED0" w:rsidP="00395ED0">
            <w:pPr>
              <w:numPr>
                <w:ilvl w:val="0"/>
                <w:numId w:val="23"/>
              </w:numPr>
              <w:spacing w:line="278" w:lineRule="auto"/>
              <w:contextualSpacing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E231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6 szt. - patchcord RJ-45 S/FTP kat.6 o minimalnej długości 5 m,</w:t>
            </w:r>
          </w:p>
          <w:p w14:paraId="40F56604" w14:textId="77777777" w:rsidR="00395ED0" w:rsidRPr="00E231D0" w:rsidRDefault="00395ED0" w:rsidP="00395ED0">
            <w:pPr>
              <w:numPr>
                <w:ilvl w:val="0"/>
                <w:numId w:val="24"/>
              </w:numPr>
              <w:spacing w:line="278" w:lineRule="auto"/>
              <w:contextualSpacing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E231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6 szt. - patchcord RJ-45 S/FTP kat.6 o minimalnej długości 1 m,</w:t>
            </w:r>
          </w:p>
          <w:p w14:paraId="4DAEAD65" w14:textId="4D647D21" w:rsidR="00395ED0" w:rsidRPr="00E231D0" w:rsidRDefault="00395ED0" w:rsidP="00395ED0">
            <w:pPr>
              <w:numPr>
                <w:ilvl w:val="0"/>
                <w:numId w:val="24"/>
              </w:numPr>
              <w:spacing w:line="278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E231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uchwyty i śruby montażowe niezbędne do zamontowania w szafie rack 19’’.</w:t>
            </w:r>
          </w:p>
        </w:tc>
        <w:tc>
          <w:tcPr>
            <w:tcW w:w="1907" w:type="dxa"/>
          </w:tcPr>
          <w:p w14:paraId="413EC81E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5ED0" w:rsidRPr="00E231D0" w14:paraId="589A06E1" w14:textId="77777777" w:rsidTr="00172FF2">
        <w:tc>
          <w:tcPr>
            <w:tcW w:w="572" w:type="dxa"/>
          </w:tcPr>
          <w:p w14:paraId="510B923A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898" w:type="dxa"/>
          </w:tcPr>
          <w:p w14:paraId="43F592F6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hAnsi="Arial" w:cs="Arial"/>
                <w:sz w:val="18"/>
                <w:szCs w:val="18"/>
              </w:rPr>
              <w:t>Stan</w:t>
            </w:r>
          </w:p>
        </w:tc>
        <w:tc>
          <w:tcPr>
            <w:tcW w:w="4613" w:type="dxa"/>
          </w:tcPr>
          <w:p w14:paraId="3F13C3AE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E231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Urządzenie nowe, nieużywane, z bieżącej dystrybucji oficjalnego dystrybutora producenta</w:t>
            </w:r>
          </w:p>
        </w:tc>
        <w:tc>
          <w:tcPr>
            <w:tcW w:w="1907" w:type="dxa"/>
          </w:tcPr>
          <w:p w14:paraId="7446BBA8" w14:textId="77777777" w:rsidR="00395ED0" w:rsidRPr="00E231D0" w:rsidRDefault="00395ED0" w:rsidP="00395ED0">
            <w:pPr>
              <w:pStyle w:val="pk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60D354BA" w14:textId="77777777" w:rsidR="000E4076" w:rsidRPr="00E231D0" w:rsidRDefault="000E4076" w:rsidP="000E4076">
      <w:pPr>
        <w:ind w:left="1364"/>
        <w:contextualSpacing/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</w:pPr>
    </w:p>
    <w:p w14:paraId="26665B15" w14:textId="4DACA4C4" w:rsidR="000E4076" w:rsidRPr="00E231D0" w:rsidRDefault="000E4076" w:rsidP="000E4076">
      <w:pPr>
        <w:numPr>
          <w:ilvl w:val="0"/>
          <w:numId w:val="11"/>
        </w:numPr>
        <w:contextualSpacing/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E231D0"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  <w:t>Szafa rack</w:t>
      </w:r>
      <w:r w:rsidR="001B5EB4" w:rsidRPr="00E231D0"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19’’ wraz z akcesoriami</w:t>
      </w:r>
      <w:r w:rsidRPr="00E231D0"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– 1 sztuka. </w:t>
      </w:r>
    </w:p>
    <w:p w14:paraId="3FC1039B" w14:textId="77777777" w:rsidR="000E4076" w:rsidRPr="00E231D0" w:rsidRDefault="000E4076" w:rsidP="000E4076">
      <w:pPr>
        <w:ind w:left="1364"/>
        <w:contextualSpacing/>
        <w:rPr>
          <w:rFonts w:ascii="Arial" w:hAnsi="Arial" w:cs="Arial"/>
          <w:sz w:val="18"/>
          <w:szCs w:val="18"/>
        </w:rPr>
      </w:pPr>
    </w:p>
    <w:p w14:paraId="6AB41604" w14:textId="77777777" w:rsidR="000E4076" w:rsidRPr="00E231D0" w:rsidRDefault="000E4076" w:rsidP="000E4076">
      <w:pPr>
        <w:ind w:left="1364"/>
        <w:contextualSpacing/>
        <w:rPr>
          <w:rFonts w:ascii="Arial" w:hAnsi="Arial" w:cs="Arial"/>
          <w:sz w:val="18"/>
          <w:szCs w:val="18"/>
        </w:rPr>
      </w:pPr>
      <w:r w:rsidRPr="00E231D0">
        <w:rPr>
          <w:rFonts w:ascii="Arial" w:hAnsi="Arial" w:cs="Arial"/>
          <w:sz w:val="18"/>
          <w:szCs w:val="18"/>
        </w:rPr>
        <w:t xml:space="preserve">Producent </w:t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  <w:t>……………………………..</w:t>
      </w:r>
    </w:p>
    <w:p w14:paraId="19BD86F3" w14:textId="77777777" w:rsidR="000E4076" w:rsidRPr="00E231D0" w:rsidRDefault="000E4076" w:rsidP="000E4076">
      <w:pPr>
        <w:ind w:left="1364"/>
        <w:contextualSpacing/>
        <w:rPr>
          <w:rFonts w:ascii="Arial" w:hAnsi="Arial" w:cs="Arial"/>
          <w:sz w:val="18"/>
          <w:szCs w:val="18"/>
        </w:rPr>
      </w:pPr>
      <w:r w:rsidRPr="00E231D0">
        <w:rPr>
          <w:rFonts w:ascii="Arial" w:hAnsi="Arial" w:cs="Arial"/>
          <w:sz w:val="18"/>
          <w:szCs w:val="18"/>
        </w:rPr>
        <w:t>Model</w:t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  <w:t>……………………………..</w:t>
      </w:r>
    </w:p>
    <w:p w14:paraId="167523BC" w14:textId="77777777" w:rsidR="000E4076" w:rsidRPr="00E231D0" w:rsidRDefault="000E4076" w:rsidP="000E4076">
      <w:pPr>
        <w:ind w:left="1364"/>
        <w:contextualSpacing/>
        <w:rPr>
          <w:rFonts w:ascii="Arial" w:hAnsi="Arial" w:cs="Arial"/>
          <w:sz w:val="18"/>
          <w:szCs w:val="18"/>
        </w:rPr>
      </w:pPr>
    </w:p>
    <w:tbl>
      <w:tblPr>
        <w:tblStyle w:val="Tabela-Siatka1"/>
        <w:tblW w:w="8990" w:type="dxa"/>
        <w:tblInd w:w="644" w:type="dxa"/>
        <w:tblLook w:val="04A0" w:firstRow="1" w:lastRow="0" w:firstColumn="1" w:lastColumn="0" w:noHBand="0" w:noVBand="1"/>
      </w:tblPr>
      <w:tblGrid>
        <w:gridCol w:w="569"/>
        <w:gridCol w:w="1840"/>
        <w:gridCol w:w="4344"/>
        <w:gridCol w:w="2237"/>
      </w:tblGrid>
      <w:tr w:rsidR="00395ED0" w:rsidRPr="00E231D0" w14:paraId="19134A5C" w14:textId="77777777" w:rsidTr="00172FF2">
        <w:tc>
          <w:tcPr>
            <w:tcW w:w="572" w:type="dxa"/>
          </w:tcPr>
          <w:p w14:paraId="514D1872" w14:textId="7D964FF6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98" w:type="dxa"/>
          </w:tcPr>
          <w:p w14:paraId="15AFB9EA" w14:textId="0A8679CB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Parametr </w:t>
            </w:r>
          </w:p>
        </w:tc>
        <w:tc>
          <w:tcPr>
            <w:tcW w:w="4613" w:type="dxa"/>
          </w:tcPr>
          <w:p w14:paraId="117BFA16" w14:textId="63FB2A19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  <w:tc>
          <w:tcPr>
            <w:tcW w:w="1907" w:type="dxa"/>
          </w:tcPr>
          <w:p w14:paraId="37EDD90B" w14:textId="77777777" w:rsidR="00B939FE" w:rsidRPr="00E231D0" w:rsidRDefault="00B939FE" w:rsidP="00B939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sz w:val="18"/>
                <w:szCs w:val="18"/>
              </w:rPr>
              <w:t>Potwierdzenie spełnienia wymagania</w:t>
            </w:r>
          </w:p>
          <w:p w14:paraId="5C35DAAF" w14:textId="3AAC5476" w:rsidR="00E231D0" w:rsidRPr="00E231D0" w:rsidRDefault="00B939FE" w:rsidP="00B939FE">
            <w:pPr>
              <w:spacing w:before="60" w:line="360" w:lineRule="auto"/>
              <w:jc w:val="center"/>
              <w:rPr>
                <w:rFonts w:ascii="Arial" w:eastAsia="Arial Unicode MS" w:hAnsi="Arial" w:cs="Arial"/>
                <w:b/>
                <w:bCs/>
                <w:i/>
                <w:i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hAnsi="Arial" w:cs="Arial"/>
                <w:b/>
                <w:sz w:val="18"/>
                <w:szCs w:val="18"/>
              </w:rPr>
              <w:t xml:space="preserve">(należy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potwierdzić) </w:t>
            </w:r>
            <w:r w:rsidRPr="00E231D0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 xml:space="preserve">wpisać </w:t>
            </w:r>
            <w:r w:rsidRPr="00E231D0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>szczególnie w miejscach, gdzie określono zakresy lub wartości minimalne/maksymalne</w:t>
            </w:r>
          </w:p>
        </w:tc>
      </w:tr>
      <w:tr w:rsidR="00395ED0" w:rsidRPr="002D3794" w14:paraId="2DC3F536" w14:textId="77777777" w:rsidTr="00172FF2">
        <w:tc>
          <w:tcPr>
            <w:tcW w:w="572" w:type="dxa"/>
          </w:tcPr>
          <w:p w14:paraId="63A96A29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 xml:space="preserve">1. </w:t>
            </w:r>
          </w:p>
        </w:tc>
        <w:tc>
          <w:tcPr>
            <w:tcW w:w="1898" w:type="dxa"/>
          </w:tcPr>
          <w:p w14:paraId="755A94A9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Zastosowanie</w:t>
            </w:r>
          </w:p>
        </w:tc>
        <w:tc>
          <w:tcPr>
            <w:tcW w:w="4613" w:type="dxa"/>
          </w:tcPr>
          <w:p w14:paraId="2F061B92" w14:textId="1AC2FABB" w:rsidR="00395ED0" w:rsidRPr="002D3794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val="en-GB" w:eastAsia="pl-PL"/>
              </w:rPr>
            </w:pPr>
            <w:proofErr w:type="spellStart"/>
            <w:r w:rsidRPr="002D3794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val="en-GB" w:eastAsia="pl-PL"/>
              </w:rPr>
              <w:t>szafa</w:t>
            </w:r>
            <w:proofErr w:type="spellEnd"/>
            <w:r w:rsidRPr="002D3794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val="en-GB" w:eastAsia="pl-PL"/>
              </w:rPr>
              <w:t xml:space="preserve"> rack 19’’ </w:t>
            </w:r>
            <w:proofErr w:type="spellStart"/>
            <w:r w:rsidRPr="002D3794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val="en-GB" w:eastAsia="pl-PL"/>
              </w:rPr>
              <w:t>typu</w:t>
            </w:r>
            <w:proofErr w:type="spellEnd"/>
            <w:r w:rsidRPr="002D3794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val="en-GB" w:eastAsia="pl-PL"/>
              </w:rPr>
              <w:t xml:space="preserve"> open rack.</w:t>
            </w:r>
          </w:p>
        </w:tc>
        <w:tc>
          <w:tcPr>
            <w:tcW w:w="1907" w:type="dxa"/>
          </w:tcPr>
          <w:p w14:paraId="185C7367" w14:textId="77777777" w:rsidR="00395ED0" w:rsidRPr="002D3794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val="en-GB" w:eastAsia="pl-PL"/>
              </w:rPr>
            </w:pPr>
          </w:p>
        </w:tc>
      </w:tr>
      <w:tr w:rsidR="00395ED0" w:rsidRPr="00E231D0" w14:paraId="6E7A00C0" w14:textId="77777777" w:rsidTr="00172FF2">
        <w:tc>
          <w:tcPr>
            <w:tcW w:w="572" w:type="dxa"/>
          </w:tcPr>
          <w:p w14:paraId="51A2D456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2.</w:t>
            </w:r>
          </w:p>
        </w:tc>
        <w:tc>
          <w:tcPr>
            <w:tcW w:w="1898" w:type="dxa"/>
          </w:tcPr>
          <w:p w14:paraId="6EB8B82A" w14:textId="27970FEE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Wymiary</w:t>
            </w:r>
          </w:p>
        </w:tc>
        <w:tc>
          <w:tcPr>
            <w:tcW w:w="4613" w:type="dxa"/>
          </w:tcPr>
          <w:p w14:paraId="773B4D7A" w14:textId="6E52BC97" w:rsidR="00395ED0" w:rsidRPr="00E231D0" w:rsidRDefault="00395ED0" w:rsidP="00395ED0">
            <w:pPr>
              <w:pStyle w:val="Akapitzlist"/>
              <w:numPr>
                <w:ilvl w:val="1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Wysokość 32 U</w:t>
            </w:r>
          </w:p>
          <w:p w14:paraId="583A079F" w14:textId="72560DCF" w:rsidR="00395ED0" w:rsidRPr="00E231D0" w:rsidRDefault="00395ED0" w:rsidP="00395ED0">
            <w:pPr>
              <w:pStyle w:val="Akapitzlist"/>
              <w:numPr>
                <w:ilvl w:val="1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Szerokość maks. 60 cm</w:t>
            </w:r>
          </w:p>
          <w:p w14:paraId="6A5CBEA0" w14:textId="6EE13F66" w:rsidR="00395ED0" w:rsidRPr="00E231D0" w:rsidRDefault="00395ED0" w:rsidP="00395ED0">
            <w:pPr>
              <w:pStyle w:val="Akapitzlist"/>
              <w:numPr>
                <w:ilvl w:val="1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Głębokość minimum 100cm</w:t>
            </w:r>
          </w:p>
          <w:p w14:paraId="524A1E05" w14:textId="16996848" w:rsidR="00395ED0" w:rsidRPr="00E231D0" w:rsidRDefault="00395ED0" w:rsidP="00395ED0">
            <w:pPr>
              <w:pStyle w:val="Akapitzlist"/>
              <w:numPr>
                <w:ilvl w:val="1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Ładowność co najmniej 600kg</w:t>
            </w:r>
          </w:p>
          <w:p w14:paraId="3F7E03B1" w14:textId="6C4F5683" w:rsidR="00395ED0" w:rsidRPr="00E231D0" w:rsidRDefault="00395ED0" w:rsidP="00395ED0">
            <w:pPr>
              <w:pStyle w:val="Akapitzlist"/>
              <w:numPr>
                <w:ilvl w:val="1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lastRenderedPageBreak/>
              <w:t>Zakres regulowanej głębokości montażowej: 550-790mm</w:t>
            </w:r>
          </w:p>
        </w:tc>
        <w:tc>
          <w:tcPr>
            <w:tcW w:w="1907" w:type="dxa"/>
          </w:tcPr>
          <w:p w14:paraId="60606E72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</w:tr>
      <w:tr w:rsidR="00395ED0" w:rsidRPr="00E231D0" w14:paraId="404A4A77" w14:textId="77777777" w:rsidTr="00172FF2">
        <w:tc>
          <w:tcPr>
            <w:tcW w:w="572" w:type="dxa"/>
          </w:tcPr>
          <w:p w14:paraId="597BB0D2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3.</w:t>
            </w:r>
          </w:p>
        </w:tc>
        <w:tc>
          <w:tcPr>
            <w:tcW w:w="1898" w:type="dxa"/>
          </w:tcPr>
          <w:p w14:paraId="793B57DB" w14:textId="5C3E6C8C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kolor</w:t>
            </w:r>
          </w:p>
        </w:tc>
        <w:tc>
          <w:tcPr>
            <w:tcW w:w="4613" w:type="dxa"/>
          </w:tcPr>
          <w:p w14:paraId="60276B84" w14:textId="694C15D3" w:rsidR="00395ED0" w:rsidRPr="00E231D0" w:rsidRDefault="00395ED0" w:rsidP="00395ED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after="1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czarny</w:t>
            </w:r>
          </w:p>
        </w:tc>
        <w:tc>
          <w:tcPr>
            <w:tcW w:w="1907" w:type="dxa"/>
          </w:tcPr>
          <w:p w14:paraId="63549E50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</w:tr>
      <w:tr w:rsidR="00395ED0" w:rsidRPr="00E231D0" w14:paraId="7FAC1CDA" w14:textId="77777777" w:rsidTr="00172FF2">
        <w:tc>
          <w:tcPr>
            <w:tcW w:w="572" w:type="dxa"/>
          </w:tcPr>
          <w:p w14:paraId="7D17842E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4.</w:t>
            </w:r>
          </w:p>
        </w:tc>
        <w:tc>
          <w:tcPr>
            <w:tcW w:w="1898" w:type="dxa"/>
          </w:tcPr>
          <w:p w14:paraId="0A36C775" w14:textId="61945B5C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Elementy wyposażenia</w:t>
            </w:r>
          </w:p>
        </w:tc>
        <w:tc>
          <w:tcPr>
            <w:tcW w:w="4613" w:type="dxa"/>
          </w:tcPr>
          <w:p w14:paraId="6AA51F37" w14:textId="77777777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a)</w:t>
            </w: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ab/>
              <w:t>kółka z hamulcem, nóżki, śruby M6.</w:t>
            </w:r>
          </w:p>
          <w:p w14:paraId="5BAB6FDF" w14:textId="77777777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b)</w:t>
            </w: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ab/>
              <w:t>4 szt. - półka z otworami 350mm 1U, 19" do szafy RACK (kolor czarny)</w:t>
            </w:r>
          </w:p>
          <w:p w14:paraId="5AEFB79E" w14:textId="77777777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c)</w:t>
            </w: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ab/>
              <w:t>2 szt. - półka stała 19", 1U, gł. 750mm, mont. przód/tył, regulowana w zakresie: 750-900mm (kolor czarny)</w:t>
            </w:r>
          </w:p>
          <w:p w14:paraId="39642109" w14:textId="77777777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d)</w:t>
            </w: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ab/>
              <w:t>4 szt. - organizator kabli poziomy 19" 1U do szafy RACK (kolor czarny)</w:t>
            </w:r>
          </w:p>
          <w:p w14:paraId="51541AAE" w14:textId="77777777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e)</w:t>
            </w: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ab/>
              <w:t>4 szt. - zaślepka 19" 1U do szafy RACK (kolor czarny)</w:t>
            </w:r>
          </w:p>
          <w:p w14:paraId="229058D5" w14:textId="77777777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f)</w:t>
            </w: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ab/>
              <w:t>2 szt. - listwa zasilająca 230V do szafy rack 19", 9 gniazd z wyłącznikiem, 3 m, (9 standardowych gniazd typu NFC61-314 oraz wtyk DIN 49441 standard stosowany w Polsce) wtyczka UPS C14</w:t>
            </w:r>
          </w:p>
          <w:p w14:paraId="728E98F6" w14:textId="16ACB222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g)</w:t>
            </w: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ab/>
              <w:t>10 szt. - zestaw montażowy RACK M6 (śruba + koszyczek + podkładka), (kolor czarny)</w:t>
            </w:r>
          </w:p>
        </w:tc>
        <w:tc>
          <w:tcPr>
            <w:tcW w:w="1907" w:type="dxa"/>
          </w:tcPr>
          <w:p w14:paraId="638EFDD1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</w:tr>
      <w:tr w:rsidR="00395ED0" w:rsidRPr="00E231D0" w14:paraId="44E6C275" w14:textId="77777777" w:rsidTr="00172FF2">
        <w:tc>
          <w:tcPr>
            <w:tcW w:w="572" w:type="dxa"/>
          </w:tcPr>
          <w:p w14:paraId="08DBE6E9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5.</w:t>
            </w:r>
          </w:p>
        </w:tc>
        <w:tc>
          <w:tcPr>
            <w:tcW w:w="1898" w:type="dxa"/>
          </w:tcPr>
          <w:p w14:paraId="77363B1A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Gwarancja</w:t>
            </w:r>
          </w:p>
        </w:tc>
        <w:tc>
          <w:tcPr>
            <w:tcW w:w="4613" w:type="dxa"/>
          </w:tcPr>
          <w:p w14:paraId="76865911" w14:textId="77777777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Co najmniej 36 miesięcy</w:t>
            </w:r>
          </w:p>
          <w:p w14:paraId="1B13CE80" w14:textId="77777777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  <w:tc>
          <w:tcPr>
            <w:tcW w:w="1907" w:type="dxa"/>
          </w:tcPr>
          <w:p w14:paraId="61E5B893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</w:tr>
      <w:tr w:rsidR="00395ED0" w:rsidRPr="00E231D0" w14:paraId="7CC3BC06" w14:textId="77777777" w:rsidTr="00172FF2">
        <w:tc>
          <w:tcPr>
            <w:tcW w:w="572" w:type="dxa"/>
          </w:tcPr>
          <w:p w14:paraId="3496BEF2" w14:textId="05D43C10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6.</w:t>
            </w:r>
          </w:p>
        </w:tc>
        <w:tc>
          <w:tcPr>
            <w:tcW w:w="1898" w:type="dxa"/>
          </w:tcPr>
          <w:p w14:paraId="16281FEF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Stan</w:t>
            </w:r>
          </w:p>
        </w:tc>
        <w:tc>
          <w:tcPr>
            <w:tcW w:w="4613" w:type="dxa"/>
          </w:tcPr>
          <w:p w14:paraId="1C5DDB62" w14:textId="5182AEAD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ptos" w:hAnsi="Arial" w:cs="Arial"/>
                <w:color w:val="000000"/>
                <w:kern w:val="2"/>
                <w:sz w:val="18"/>
                <w:szCs w:val="18"/>
                <w:u w:color="000000"/>
                <w:bdr w:val="nil"/>
                <w:lang w:eastAsia="pl-PL"/>
                <w14:ligatures w14:val="standardContextual"/>
              </w:rPr>
              <w:t>Urządzenie nowe, nieużywane.</w:t>
            </w:r>
          </w:p>
        </w:tc>
        <w:tc>
          <w:tcPr>
            <w:tcW w:w="1907" w:type="dxa"/>
          </w:tcPr>
          <w:p w14:paraId="57B603FC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</w:tr>
    </w:tbl>
    <w:p w14:paraId="21EC62B1" w14:textId="3A10D9C0" w:rsidR="00494D37" w:rsidRPr="00E231D0" w:rsidRDefault="00494D37" w:rsidP="00C629CF">
      <w:pPr>
        <w:pStyle w:val="pk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284" w:firstLine="0"/>
        <w:rPr>
          <w:rFonts w:ascii="Arial" w:hAnsi="Arial" w:cs="Arial"/>
          <w:sz w:val="18"/>
          <w:szCs w:val="18"/>
        </w:rPr>
      </w:pPr>
    </w:p>
    <w:p w14:paraId="24FB50FB" w14:textId="77777777" w:rsidR="001B5EB4" w:rsidRPr="00E231D0" w:rsidRDefault="001B5EB4" w:rsidP="001B5EB4">
      <w:pPr>
        <w:ind w:left="1364"/>
        <w:contextualSpacing/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</w:pPr>
    </w:p>
    <w:p w14:paraId="585E79D6" w14:textId="4851E83D" w:rsidR="000E4076" w:rsidRPr="00E231D0" w:rsidRDefault="001B5EB4" w:rsidP="001B5EB4">
      <w:pPr>
        <w:numPr>
          <w:ilvl w:val="0"/>
          <w:numId w:val="11"/>
        </w:numPr>
        <w:contextualSpacing/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E231D0"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  <w:t>UPS do szafy rack 19’’</w:t>
      </w:r>
      <w:r w:rsidR="000E4076" w:rsidRPr="00E231D0"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– </w:t>
      </w:r>
      <w:r w:rsidRPr="00E231D0"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  <w:t>1</w:t>
      </w:r>
      <w:r w:rsidR="000E4076" w:rsidRPr="00E231D0">
        <w:rPr>
          <w:rFonts w:ascii="Arial" w:eastAsia="Arial Unicode MS" w:hAnsi="Arial" w:cs="Arial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sztuka. </w:t>
      </w:r>
    </w:p>
    <w:p w14:paraId="3B74D99D" w14:textId="77777777" w:rsidR="001B5EB4" w:rsidRPr="00E231D0" w:rsidRDefault="001B5EB4" w:rsidP="001B5EB4">
      <w:pPr>
        <w:ind w:left="1364"/>
        <w:contextualSpacing/>
        <w:rPr>
          <w:rFonts w:ascii="Arial" w:hAnsi="Arial" w:cs="Arial"/>
          <w:sz w:val="18"/>
          <w:szCs w:val="18"/>
        </w:rPr>
      </w:pPr>
    </w:p>
    <w:p w14:paraId="0CCD31D5" w14:textId="77777777" w:rsidR="001B5EB4" w:rsidRPr="00E231D0" w:rsidRDefault="001B5EB4" w:rsidP="001B5EB4">
      <w:pPr>
        <w:ind w:left="1364"/>
        <w:contextualSpacing/>
        <w:rPr>
          <w:rFonts w:ascii="Arial" w:hAnsi="Arial" w:cs="Arial"/>
          <w:sz w:val="18"/>
          <w:szCs w:val="18"/>
        </w:rPr>
      </w:pPr>
      <w:r w:rsidRPr="00E231D0">
        <w:rPr>
          <w:rFonts w:ascii="Arial" w:hAnsi="Arial" w:cs="Arial"/>
          <w:sz w:val="18"/>
          <w:szCs w:val="18"/>
        </w:rPr>
        <w:t xml:space="preserve">Producent </w:t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  <w:t>……………………………..</w:t>
      </w:r>
    </w:p>
    <w:p w14:paraId="36FD6B08" w14:textId="77777777" w:rsidR="001B5EB4" w:rsidRPr="00E231D0" w:rsidRDefault="001B5EB4" w:rsidP="001B5EB4">
      <w:pPr>
        <w:ind w:left="1364"/>
        <w:contextualSpacing/>
        <w:rPr>
          <w:rFonts w:ascii="Arial" w:hAnsi="Arial" w:cs="Arial"/>
          <w:sz w:val="18"/>
          <w:szCs w:val="18"/>
        </w:rPr>
      </w:pPr>
      <w:r w:rsidRPr="00E231D0">
        <w:rPr>
          <w:rFonts w:ascii="Arial" w:hAnsi="Arial" w:cs="Arial"/>
          <w:sz w:val="18"/>
          <w:szCs w:val="18"/>
        </w:rPr>
        <w:t>Model</w:t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</w:r>
      <w:r w:rsidRPr="00E231D0">
        <w:rPr>
          <w:rFonts w:ascii="Arial" w:hAnsi="Arial" w:cs="Arial"/>
          <w:sz w:val="18"/>
          <w:szCs w:val="18"/>
        </w:rPr>
        <w:tab/>
        <w:t>……………………………..</w:t>
      </w:r>
    </w:p>
    <w:p w14:paraId="1DCD5E07" w14:textId="77777777" w:rsidR="001B5EB4" w:rsidRPr="00E231D0" w:rsidRDefault="001B5EB4" w:rsidP="001B5EB4">
      <w:pPr>
        <w:ind w:left="1364"/>
        <w:contextualSpacing/>
        <w:rPr>
          <w:rFonts w:ascii="Arial" w:hAnsi="Arial" w:cs="Arial"/>
          <w:sz w:val="18"/>
          <w:szCs w:val="18"/>
        </w:rPr>
      </w:pPr>
    </w:p>
    <w:tbl>
      <w:tblPr>
        <w:tblStyle w:val="Tabela-Siatka1"/>
        <w:tblW w:w="8990" w:type="dxa"/>
        <w:tblInd w:w="644" w:type="dxa"/>
        <w:tblLook w:val="04A0" w:firstRow="1" w:lastRow="0" w:firstColumn="1" w:lastColumn="0" w:noHBand="0" w:noVBand="1"/>
      </w:tblPr>
      <w:tblGrid>
        <w:gridCol w:w="569"/>
        <w:gridCol w:w="1861"/>
        <w:gridCol w:w="4323"/>
        <w:gridCol w:w="2237"/>
      </w:tblGrid>
      <w:tr w:rsidR="00395ED0" w:rsidRPr="00E231D0" w14:paraId="7CA2D300" w14:textId="77777777" w:rsidTr="00172FF2">
        <w:tc>
          <w:tcPr>
            <w:tcW w:w="572" w:type="dxa"/>
          </w:tcPr>
          <w:p w14:paraId="1428048A" w14:textId="1929506B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98" w:type="dxa"/>
          </w:tcPr>
          <w:p w14:paraId="5E42D9CE" w14:textId="60FED3D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Parametr </w:t>
            </w:r>
          </w:p>
        </w:tc>
        <w:tc>
          <w:tcPr>
            <w:tcW w:w="4613" w:type="dxa"/>
          </w:tcPr>
          <w:p w14:paraId="45AA8C1A" w14:textId="2B11B713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  <w:tc>
          <w:tcPr>
            <w:tcW w:w="1907" w:type="dxa"/>
          </w:tcPr>
          <w:p w14:paraId="51C38506" w14:textId="77777777" w:rsidR="00B939FE" w:rsidRPr="00E231D0" w:rsidRDefault="00B939FE" w:rsidP="00B939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31D0">
              <w:rPr>
                <w:rFonts w:ascii="Arial" w:hAnsi="Arial" w:cs="Arial"/>
                <w:b/>
                <w:sz w:val="18"/>
                <w:szCs w:val="18"/>
              </w:rPr>
              <w:t>Potwierdzenie spełnienia wymagania</w:t>
            </w:r>
          </w:p>
          <w:p w14:paraId="3ACD9A3C" w14:textId="54D31FA2" w:rsidR="00E231D0" w:rsidRPr="00E231D0" w:rsidRDefault="00B939FE" w:rsidP="00B939FE">
            <w:pPr>
              <w:spacing w:before="60" w:line="360" w:lineRule="auto"/>
              <w:jc w:val="center"/>
              <w:rPr>
                <w:rFonts w:ascii="Arial" w:eastAsia="Arial Unicode MS" w:hAnsi="Arial" w:cs="Arial"/>
                <w:b/>
                <w:bCs/>
                <w:i/>
                <w:i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hAnsi="Arial" w:cs="Arial"/>
                <w:b/>
                <w:sz w:val="18"/>
                <w:szCs w:val="18"/>
              </w:rPr>
              <w:t xml:space="preserve">(należy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potwierdzić) </w:t>
            </w:r>
            <w:r w:rsidRPr="00E231D0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 xml:space="preserve">wpisać </w:t>
            </w:r>
            <w:r w:rsidRPr="00E231D0">
              <w:rPr>
                <w:rFonts w:ascii="Arial" w:hAnsi="Arial" w:cs="Arial"/>
                <w:b/>
                <w:bCs/>
                <w:i/>
                <w:iCs/>
                <w:color w:val="00B050"/>
                <w:sz w:val="18"/>
                <w:szCs w:val="18"/>
              </w:rPr>
              <w:t>szczególnie w miejscach, gdzie określono zakresy lub wartości minimalne/maksymalne</w:t>
            </w:r>
          </w:p>
        </w:tc>
      </w:tr>
      <w:tr w:rsidR="00395ED0" w:rsidRPr="00E231D0" w14:paraId="57D62D37" w14:textId="77777777" w:rsidTr="00172FF2">
        <w:tc>
          <w:tcPr>
            <w:tcW w:w="572" w:type="dxa"/>
          </w:tcPr>
          <w:p w14:paraId="6A9CFCA5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 xml:space="preserve">1. </w:t>
            </w:r>
          </w:p>
        </w:tc>
        <w:tc>
          <w:tcPr>
            <w:tcW w:w="1898" w:type="dxa"/>
          </w:tcPr>
          <w:p w14:paraId="2395386F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Zastosowanie</w:t>
            </w:r>
          </w:p>
        </w:tc>
        <w:tc>
          <w:tcPr>
            <w:tcW w:w="4613" w:type="dxa"/>
          </w:tcPr>
          <w:p w14:paraId="2EA2C2C8" w14:textId="38E50F1C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UPS do montażu i zasilania awaryjnego urządzeń montowanych w szafie rack 19’’</w:t>
            </w:r>
          </w:p>
        </w:tc>
        <w:tc>
          <w:tcPr>
            <w:tcW w:w="1907" w:type="dxa"/>
          </w:tcPr>
          <w:p w14:paraId="35173EEF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</w:tr>
      <w:tr w:rsidR="00395ED0" w:rsidRPr="00E231D0" w14:paraId="3DE849D1" w14:textId="77777777" w:rsidTr="00172FF2">
        <w:tc>
          <w:tcPr>
            <w:tcW w:w="572" w:type="dxa"/>
          </w:tcPr>
          <w:p w14:paraId="4E918161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2.</w:t>
            </w:r>
          </w:p>
        </w:tc>
        <w:tc>
          <w:tcPr>
            <w:tcW w:w="1898" w:type="dxa"/>
          </w:tcPr>
          <w:p w14:paraId="3F1D3D61" w14:textId="5C26B878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Moc</w:t>
            </w:r>
          </w:p>
        </w:tc>
        <w:tc>
          <w:tcPr>
            <w:tcW w:w="4613" w:type="dxa"/>
          </w:tcPr>
          <w:p w14:paraId="1D4C8260" w14:textId="2AC0ACA6" w:rsidR="00395ED0" w:rsidRPr="00E231D0" w:rsidRDefault="00395ED0" w:rsidP="00395ED0">
            <w:pPr>
              <w:pStyle w:val="Akapitzlist"/>
              <w:numPr>
                <w:ilvl w:val="1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Czynna (realna) – 3000W</w:t>
            </w:r>
          </w:p>
          <w:p w14:paraId="39B58EE4" w14:textId="22B0A28E" w:rsidR="00395ED0" w:rsidRPr="00E231D0" w:rsidRDefault="00395ED0" w:rsidP="00395ED0">
            <w:pPr>
              <w:pStyle w:val="Akapitzlist"/>
              <w:numPr>
                <w:ilvl w:val="1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Pozorna - 3000 VA</w:t>
            </w:r>
          </w:p>
        </w:tc>
        <w:tc>
          <w:tcPr>
            <w:tcW w:w="1907" w:type="dxa"/>
          </w:tcPr>
          <w:p w14:paraId="053784A4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</w:tr>
      <w:tr w:rsidR="00395ED0" w:rsidRPr="00E231D0" w14:paraId="20EE6589" w14:textId="77777777" w:rsidTr="00172FF2">
        <w:tc>
          <w:tcPr>
            <w:tcW w:w="572" w:type="dxa"/>
          </w:tcPr>
          <w:p w14:paraId="1364A049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lastRenderedPageBreak/>
              <w:t>3.</w:t>
            </w:r>
          </w:p>
        </w:tc>
        <w:tc>
          <w:tcPr>
            <w:tcW w:w="1898" w:type="dxa"/>
          </w:tcPr>
          <w:p w14:paraId="1665BD54" w14:textId="1E7BF99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Typ</w:t>
            </w:r>
          </w:p>
        </w:tc>
        <w:tc>
          <w:tcPr>
            <w:tcW w:w="4613" w:type="dxa"/>
          </w:tcPr>
          <w:p w14:paraId="581D0AD1" w14:textId="4550A61E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after="1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UPS online (VFI)</w:t>
            </w:r>
          </w:p>
        </w:tc>
        <w:tc>
          <w:tcPr>
            <w:tcW w:w="1907" w:type="dxa"/>
          </w:tcPr>
          <w:p w14:paraId="6D34E2D1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</w:tr>
      <w:tr w:rsidR="00395ED0" w:rsidRPr="00E231D0" w14:paraId="4DEA07CD" w14:textId="77777777" w:rsidTr="00172FF2">
        <w:tc>
          <w:tcPr>
            <w:tcW w:w="572" w:type="dxa"/>
          </w:tcPr>
          <w:p w14:paraId="74BA0B1D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4.</w:t>
            </w:r>
          </w:p>
        </w:tc>
        <w:tc>
          <w:tcPr>
            <w:tcW w:w="1898" w:type="dxa"/>
          </w:tcPr>
          <w:p w14:paraId="20494947" w14:textId="7397D321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Postać napięcia wyjściowego</w:t>
            </w:r>
          </w:p>
        </w:tc>
        <w:tc>
          <w:tcPr>
            <w:tcW w:w="4613" w:type="dxa"/>
          </w:tcPr>
          <w:p w14:paraId="24DFD510" w14:textId="30D2802A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czysta sinusoida</w:t>
            </w:r>
          </w:p>
        </w:tc>
        <w:tc>
          <w:tcPr>
            <w:tcW w:w="1907" w:type="dxa"/>
          </w:tcPr>
          <w:p w14:paraId="39FD8527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</w:tr>
      <w:tr w:rsidR="00395ED0" w:rsidRPr="00E231D0" w14:paraId="5758FD53" w14:textId="77777777" w:rsidTr="00172FF2">
        <w:tc>
          <w:tcPr>
            <w:tcW w:w="572" w:type="dxa"/>
          </w:tcPr>
          <w:p w14:paraId="263A2D20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5.</w:t>
            </w:r>
          </w:p>
        </w:tc>
        <w:tc>
          <w:tcPr>
            <w:tcW w:w="1898" w:type="dxa"/>
          </w:tcPr>
          <w:p w14:paraId="20E1DC73" w14:textId="1E9BF002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Gniazda wyjściowe</w:t>
            </w:r>
          </w:p>
        </w:tc>
        <w:tc>
          <w:tcPr>
            <w:tcW w:w="4613" w:type="dxa"/>
          </w:tcPr>
          <w:p w14:paraId="1D0C68F3" w14:textId="59DD3E73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minimum 8 × IEC C13</w:t>
            </w:r>
          </w:p>
        </w:tc>
        <w:tc>
          <w:tcPr>
            <w:tcW w:w="1907" w:type="dxa"/>
          </w:tcPr>
          <w:p w14:paraId="0022EFDF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</w:tr>
      <w:tr w:rsidR="00395ED0" w:rsidRPr="002D3794" w14:paraId="4BE7FC77" w14:textId="77777777" w:rsidTr="00172FF2">
        <w:tc>
          <w:tcPr>
            <w:tcW w:w="572" w:type="dxa"/>
          </w:tcPr>
          <w:p w14:paraId="47FAF529" w14:textId="5F606B4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6.</w:t>
            </w:r>
          </w:p>
        </w:tc>
        <w:tc>
          <w:tcPr>
            <w:tcW w:w="1898" w:type="dxa"/>
          </w:tcPr>
          <w:p w14:paraId="019C0E0D" w14:textId="3C758DDA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Złącza komunikacyjne</w:t>
            </w:r>
          </w:p>
        </w:tc>
        <w:tc>
          <w:tcPr>
            <w:tcW w:w="4613" w:type="dxa"/>
          </w:tcPr>
          <w:p w14:paraId="5AD3A844" w14:textId="25AC08A8" w:rsidR="00395ED0" w:rsidRPr="002D3794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val="en-GB" w:eastAsia="pl-PL"/>
              </w:rPr>
            </w:pPr>
            <w:r w:rsidRPr="002D3794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val="en-GB" w:eastAsia="pl-PL"/>
              </w:rPr>
              <w:t>USB, RS-232, RJ-45, SNMP slot</w:t>
            </w:r>
          </w:p>
        </w:tc>
        <w:tc>
          <w:tcPr>
            <w:tcW w:w="1907" w:type="dxa"/>
          </w:tcPr>
          <w:p w14:paraId="04EB249B" w14:textId="77777777" w:rsidR="00395ED0" w:rsidRPr="002D3794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val="en-GB" w:eastAsia="pl-PL"/>
              </w:rPr>
            </w:pPr>
          </w:p>
        </w:tc>
      </w:tr>
      <w:tr w:rsidR="00395ED0" w:rsidRPr="00E231D0" w14:paraId="38E3D611" w14:textId="77777777" w:rsidTr="00172FF2">
        <w:tc>
          <w:tcPr>
            <w:tcW w:w="572" w:type="dxa"/>
          </w:tcPr>
          <w:p w14:paraId="2FB6A9BB" w14:textId="2ABFF3FA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7.</w:t>
            </w:r>
          </w:p>
        </w:tc>
        <w:tc>
          <w:tcPr>
            <w:tcW w:w="1898" w:type="dxa"/>
          </w:tcPr>
          <w:p w14:paraId="0D9A39E9" w14:textId="09179084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Czas podtrzymywania</w:t>
            </w:r>
          </w:p>
        </w:tc>
        <w:tc>
          <w:tcPr>
            <w:tcW w:w="4613" w:type="dxa"/>
          </w:tcPr>
          <w:p w14:paraId="70AC645A" w14:textId="516944CA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nie więcej niż 6 godzin do 90%.</w:t>
            </w:r>
          </w:p>
        </w:tc>
        <w:tc>
          <w:tcPr>
            <w:tcW w:w="1907" w:type="dxa"/>
          </w:tcPr>
          <w:p w14:paraId="2092C031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</w:tr>
      <w:tr w:rsidR="00395ED0" w:rsidRPr="00E231D0" w14:paraId="61FAC2CD" w14:textId="77777777" w:rsidTr="00172FF2">
        <w:tc>
          <w:tcPr>
            <w:tcW w:w="572" w:type="dxa"/>
          </w:tcPr>
          <w:p w14:paraId="3C4EEC43" w14:textId="3E5C6D14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8.</w:t>
            </w:r>
          </w:p>
        </w:tc>
        <w:tc>
          <w:tcPr>
            <w:tcW w:w="1898" w:type="dxa"/>
          </w:tcPr>
          <w:p w14:paraId="3ACAA86C" w14:textId="0AFBF71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El. panelu</w:t>
            </w:r>
          </w:p>
        </w:tc>
        <w:tc>
          <w:tcPr>
            <w:tcW w:w="4613" w:type="dxa"/>
          </w:tcPr>
          <w:p w14:paraId="0BAC0829" w14:textId="7A84ED5A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Wyświetlacz LCD: wskazujący napięcie, obciążenie, czas pracy, stan baterii</w:t>
            </w:r>
          </w:p>
        </w:tc>
        <w:tc>
          <w:tcPr>
            <w:tcW w:w="1907" w:type="dxa"/>
          </w:tcPr>
          <w:p w14:paraId="61C1C6F6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</w:tr>
      <w:tr w:rsidR="00395ED0" w:rsidRPr="00E231D0" w14:paraId="79C3F757" w14:textId="77777777" w:rsidTr="00172FF2">
        <w:tc>
          <w:tcPr>
            <w:tcW w:w="572" w:type="dxa"/>
          </w:tcPr>
          <w:p w14:paraId="18890F1E" w14:textId="0C481664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9.</w:t>
            </w:r>
          </w:p>
        </w:tc>
        <w:tc>
          <w:tcPr>
            <w:tcW w:w="1898" w:type="dxa"/>
          </w:tcPr>
          <w:p w14:paraId="5D15B76E" w14:textId="34A9FCFE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Wysokość</w:t>
            </w:r>
          </w:p>
        </w:tc>
        <w:tc>
          <w:tcPr>
            <w:tcW w:w="4613" w:type="dxa"/>
          </w:tcPr>
          <w:p w14:paraId="252AE662" w14:textId="396BD277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Maksymalnie 3U</w:t>
            </w:r>
          </w:p>
        </w:tc>
        <w:tc>
          <w:tcPr>
            <w:tcW w:w="1907" w:type="dxa"/>
          </w:tcPr>
          <w:p w14:paraId="79D4F4E5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</w:tr>
      <w:tr w:rsidR="00395ED0" w:rsidRPr="00E231D0" w14:paraId="7000BC49" w14:textId="77777777" w:rsidTr="00172FF2">
        <w:tc>
          <w:tcPr>
            <w:tcW w:w="572" w:type="dxa"/>
          </w:tcPr>
          <w:p w14:paraId="3D9A4245" w14:textId="0D1ED69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10.</w:t>
            </w:r>
          </w:p>
        </w:tc>
        <w:tc>
          <w:tcPr>
            <w:tcW w:w="1898" w:type="dxa"/>
          </w:tcPr>
          <w:p w14:paraId="61ED3492" w14:textId="74293AC6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Montaż</w:t>
            </w:r>
          </w:p>
        </w:tc>
        <w:tc>
          <w:tcPr>
            <w:tcW w:w="4613" w:type="dxa"/>
          </w:tcPr>
          <w:p w14:paraId="6406A745" w14:textId="70F6A5BA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dołączone uszy montażowe + opcjonalne szyny prowadzące</w:t>
            </w:r>
          </w:p>
        </w:tc>
        <w:tc>
          <w:tcPr>
            <w:tcW w:w="1907" w:type="dxa"/>
          </w:tcPr>
          <w:p w14:paraId="6E4BE0EC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</w:tr>
      <w:tr w:rsidR="00395ED0" w:rsidRPr="00E231D0" w14:paraId="19B7ABA7" w14:textId="77777777" w:rsidTr="00172FF2">
        <w:tc>
          <w:tcPr>
            <w:tcW w:w="572" w:type="dxa"/>
          </w:tcPr>
          <w:p w14:paraId="03516EFA" w14:textId="5377986D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11.</w:t>
            </w:r>
          </w:p>
        </w:tc>
        <w:tc>
          <w:tcPr>
            <w:tcW w:w="1898" w:type="dxa"/>
          </w:tcPr>
          <w:p w14:paraId="661B1CB3" w14:textId="072EB4A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Gwarancja</w:t>
            </w:r>
          </w:p>
        </w:tc>
        <w:tc>
          <w:tcPr>
            <w:tcW w:w="4613" w:type="dxa"/>
          </w:tcPr>
          <w:p w14:paraId="3928DB7E" w14:textId="11EDA573" w:rsidR="00395ED0" w:rsidRPr="00E231D0" w:rsidRDefault="00395ED0" w:rsidP="00395E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line="360" w:lineRule="auto"/>
              <w:ind w:left="178" w:hanging="48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Co najmniej 36 miesięcy</w:t>
            </w:r>
          </w:p>
        </w:tc>
        <w:tc>
          <w:tcPr>
            <w:tcW w:w="1907" w:type="dxa"/>
          </w:tcPr>
          <w:p w14:paraId="6F7940CB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</w:tr>
      <w:tr w:rsidR="00395ED0" w:rsidRPr="00E231D0" w14:paraId="145AC3F4" w14:textId="77777777" w:rsidTr="00172FF2">
        <w:tc>
          <w:tcPr>
            <w:tcW w:w="572" w:type="dxa"/>
          </w:tcPr>
          <w:p w14:paraId="0BFB45A7" w14:textId="0B530733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12.</w:t>
            </w:r>
          </w:p>
        </w:tc>
        <w:tc>
          <w:tcPr>
            <w:tcW w:w="1898" w:type="dxa"/>
          </w:tcPr>
          <w:p w14:paraId="41ABDA21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Stan</w:t>
            </w:r>
          </w:p>
        </w:tc>
        <w:tc>
          <w:tcPr>
            <w:tcW w:w="4613" w:type="dxa"/>
          </w:tcPr>
          <w:p w14:paraId="78DC023F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E231D0">
              <w:rPr>
                <w:rFonts w:ascii="Arial" w:eastAsia="Aptos" w:hAnsi="Arial" w:cs="Arial"/>
                <w:color w:val="000000"/>
                <w:kern w:val="2"/>
                <w:sz w:val="18"/>
                <w:szCs w:val="18"/>
                <w:u w:color="000000"/>
                <w:bdr w:val="nil"/>
                <w:lang w:eastAsia="pl-PL"/>
                <w14:ligatures w14:val="standardContextual"/>
              </w:rPr>
              <w:t>Urządzenie nowe, nieużywane.</w:t>
            </w:r>
          </w:p>
        </w:tc>
        <w:tc>
          <w:tcPr>
            <w:tcW w:w="1907" w:type="dxa"/>
          </w:tcPr>
          <w:p w14:paraId="2B4F180F" w14:textId="77777777" w:rsidR="00395ED0" w:rsidRPr="00E231D0" w:rsidRDefault="00395ED0" w:rsidP="00395ED0">
            <w:pPr>
              <w:spacing w:before="60" w:line="36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</w:p>
        </w:tc>
      </w:tr>
    </w:tbl>
    <w:p w14:paraId="283D74F7" w14:textId="58BCF847" w:rsidR="005A0179" w:rsidRDefault="005A0179" w:rsidP="005A0179">
      <w:pPr>
        <w:pStyle w:val="pk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18"/>
          <w:szCs w:val="18"/>
        </w:rPr>
      </w:pPr>
    </w:p>
    <w:p w14:paraId="4CE69742" w14:textId="6108409A" w:rsidR="005A0179" w:rsidRPr="005A0179" w:rsidRDefault="005A0179" w:rsidP="005A0179">
      <w:pPr>
        <w:pStyle w:val="pkt"/>
        <w:spacing w:after="0" w:line="360" w:lineRule="auto"/>
        <w:ind w:left="0" w:firstLine="0"/>
        <w:rPr>
          <w:rFonts w:ascii="Arial" w:hAnsi="Arial" w:cs="Arial"/>
          <w:b/>
          <w:bCs/>
          <w:sz w:val="18"/>
          <w:szCs w:val="18"/>
        </w:rPr>
      </w:pPr>
      <w:r w:rsidRPr="005A0179">
        <w:rPr>
          <w:rFonts w:ascii="Arial" w:hAnsi="Arial" w:cs="Arial"/>
          <w:b/>
          <w:bCs/>
          <w:sz w:val="18"/>
          <w:szCs w:val="18"/>
        </w:rPr>
        <w:t>Wymagania wspólne dla dostarczanych urządzeń:</w:t>
      </w:r>
    </w:p>
    <w:p w14:paraId="1B1B2F0E" w14:textId="77777777" w:rsidR="005A0179" w:rsidRPr="005A0179" w:rsidRDefault="005A0179" w:rsidP="005A0179">
      <w:pPr>
        <w:pStyle w:val="pkt"/>
        <w:numPr>
          <w:ilvl w:val="0"/>
          <w:numId w:val="28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Urządzenia muszą pochodzić z autoryzowanego kanału dystrybucji producenta przeznaczonego na teren Unii Europejskiej, a korzystanie przez Zamawiającego z dostarczonego produktu nie może stanowić naruszenia majątkowych praw autorskich osób trzecich. Zamawiający zastrzega sobie prawo do żądania od Wykonawcy dokumentów potwierdzających, że oferowany sprzęt pochodzi z autoryzowanego kanału dystrybucji.</w:t>
      </w:r>
    </w:p>
    <w:p w14:paraId="7CE8F55D" w14:textId="77777777" w:rsidR="005A0179" w:rsidRPr="005A0179" w:rsidRDefault="005A0179" w:rsidP="005A0179">
      <w:pPr>
        <w:pStyle w:val="pkt"/>
        <w:numPr>
          <w:ilvl w:val="0"/>
          <w:numId w:val="28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Wszystkie elementy oferowanego urządzenia muszą być jego integralną części (Zamawiający nie akceptuje kart sieciowych, dysków twardych podłączanych za pomocą złączy zewnętrznych USB, eSATA, ExpressCard).</w:t>
      </w:r>
    </w:p>
    <w:p w14:paraId="55F788F9" w14:textId="77777777" w:rsidR="005A0179" w:rsidRDefault="005A0179" w:rsidP="005A0179">
      <w:pPr>
        <w:pStyle w:val="pkt"/>
        <w:spacing w:after="0" w:line="360" w:lineRule="auto"/>
        <w:ind w:left="0" w:firstLine="0"/>
        <w:rPr>
          <w:rFonts w:ascii="Arial" w:hAnsi="Arial" w:cs="Arial"/>
          <w:sz w:val="18"/>
          <w:szCs w:val="18"/>
        </w:rPr>
      </w:pPr>
    </w:p>
    <w:p w14:paraId="1019E35B" w14:textId="23D1954F" w:rsidR="005A0179" w:rsidRPr="005A0179" w:rsidRDefault="005A0179" w:rsidP="005A0179">
      <w:pPr>
        <w:pStyle w:val="pkt"/>
        <w:spacing w:after="0" w:line="360" w:lineRule="auto"/>
        <w:ind w:left="0" w:firstLine="0"/>
        <w:rPr>
          <w:rFonts w:ascii="Arial" w:hAnsi="Arial" w:cs="Arial"/>
          <w:b/>
          <w:bCs/>
          <w:sz w:val="18"/>
          <w:szCs w:val="18"/>
        </w:rPr>
      </w:pPr>
      <w:r w:rsidRPr="005A0179">
        <w:rPr>
          <w:rFonts w:ascii="Arial" w:hAnsi="Arial" w:cs="Arial"/>
          <w:b/>
          <w:bCs/>
          <w:sz w:val="18"/>
          <w:szCs w:val="18"/>
        </w:rPr>
        <w:t>Parametry równoważności dla systemów operacyjnych:</w:t>
      </w:r>
    </w:p>
    <w:p w14:paraId="4C33C332" w14:textId="02BB136C" w:rsidR="005A0179" w:rsidRPr="005A0179" w:rsidRDefault="005A0179" w:rsidP="005A0179">
      <w:pPr>
        <w:pStyle w:val="pkt"/>
        <w:numPr>
          <w:ilvl w:val="0"/>
          <w:numId w:val="30"/>
        </w:numPr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  <w:bookmarkStart w:id="5" w:name="_Toc203745363"/>
      <w:r w:rsidRPr="005A0179">
        <w:rPr>
          <w:rFonts w:ascii="Arial" w:hAnsi="Arial" w:cs="Arial"/>
          <w:b/>
          <w:bCs/>
          <w:sz w:val="18"/>
          <w:szCs w:val="18"/>
        </w:rPr>
        <w:t>Windows 11 Professional PL</w:t>
      </w:r>
      <w:bookmarkEnd w:id="5"/>
    </w:p>
    <w:p w14:paraId="78D42449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Licencja systemu operacyjnego typu wieczystego.</w:t>
      </w:r>
    </w:p>
    <w:p w14:paraId="7D80FD86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System operacyjny przeznaczony dla komputerów przenośnych, z graficznym interfejsem użytkownika.</w:t>
      </w:r>
    </w:p>
    <w:p w14:paraId="588B0B5E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System operacyjny musi pozwalać na uruchomienie i pracę z aplikacjami użytkowanymi przez Zamawiającego, w szczególności: MS Office 2010, 2013, 2016; MS Office 365.</w:t>
      </w:r>
    </w:p>
    <w:p w14:paraId="69400191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System ma udostępniać dwa rodzaje graficznego interfejsu użytkownika:</w:t>
      </w:r>
    </w:p>
    <w:p w14:paraId="57891182" w14:textId="77777777" w:rsidR="005A0179" w:rsidRPr="005A0179" w:rsidRDefault="005A0179" w:rsidP="005A0179">
      <w:pPr>
        <w:pStyle w:val="pkt"/>
        <w:numPr>
          <w:ilvl w:val="1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Klasyczny, umożliwiający obsługę przy pomocy klawiatury i myszy,</w:t>
      </w:r>
    </w:p>
    <w:p w14:paraId="40718F67" w14:textId="77777777" w:rsidR="005A0179" w:rsidRPr="005A0179" w:rsidRDefault="005A0179" w:rsidP="005A0179">
      <w:pPr>
        <w:pStyle w:val="pkt"/>
        <w:numPr>
          <w:ilvl w:val="1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Dotykowy umożliwiający sterowanie dotykiem na urządzeniach typu tablet lub monitorach dotykowych,</w:t>
      </w:r>
    </w:p>
    <w:p w14:paraId="5F9740D3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Interfejsy użytkownika muszą być dostępne w wielu językach do wyboru – w tym Polskim i Angielskim,</w:t>
      </w:r>
    </w:p>
    <w:p w14:paraId="489ED9C2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Zlokalizowane w języku polskim, muszą być co najmniej następujące elementy: menu, odtwarzacz multimediów, pomoc, komunikaty systemowe.</w:t>
      </w:r>
    </w:p>
    <w:p w14:paraId="1114D207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System operacyjny musi posiadać wbudowany system pomocy w języku polskim.</w:t>
      </w:r>
    </w:p>
    <w:p w14:paraId="66CA1542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Graficzne środowisko instalacji i konfiguracji musi być dostępne w języku polskim.</w:t>
      </w:r>
    </w:p>
    <w:p w14:paraId="719E6016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lastRenderedPageBreak/>
        <w:t>Możliwość dokonywania bezpłatnych aktualizacji i poprawek w ramach wersji systemu operacyjnego poprzez Internet, mechanizmem udostępnianym przez producenta systemu operacyjnego z możliwością wyboru instalowanych poprawek oraz mechanizmem sprawdzającym, które z dostępnych poprawek są potrzebne w konkretnej wersji systemu operacyjnego.</w:t>
      </w:r>
    </w:p>
    <w:p w14:paraId="63D92766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Możliwość dokonywania aktualizacji i poprawek systemu poprzez mechanizm zarządzany przez administratora systemu informatycznego wykorzystywanego aktualnie przez Zamawiającego.</w:t>
      </w:r>
    </w:p>
    <w:p w14:paraId="1CC95431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Dostępność bezpłatnych biuletynów bezpieczeństwa związanych z działaniem systemu operacyjnego.</w:t>
      </w:r>
    </w:p>
    <w:p w14:paraId="72AF90FF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Wbudowana zapora internetowa (firewall) dla ochrony połączeń internetowych oraz zintegrowana z systemem, konsola do zarządzania ustawieniami zapory i regułami IP v4 i v6.</w:t>
      </w:r>
    </w:p>
    <w:p w14:paraId="545A857D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Wbudowane mechanizmy ochrony antywirusowej i przeciw złośliwemu oprogramowaniu z zapewnionymi bezpłatnymi aktualizacjami.</w:t>
      </w:r>
    </w:p>
    <w:p w14:paraId="2FBFFA2E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Wsparcie dla większości powszechnie używanych urządzeń peryferyjnych (drukarek, urządzeń sieciowych, standardów USB, Plug&amp;Play, Wi-Fi).</w:t>
      </w:r>
    </w:p>
    <w:p w14:paraId="72ED9485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Funkcjonalność automatycznej zmiany domyślnej drukarki w zależności od sieci, do której podłączony jest komputer.</w:t>
      </w:r>
    </w:p>
    <w:p w14:paraId="1F679C0B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Możliwość zarządzania stacją roboczą poprzez polityki grupowe – przez politykę należy rozumieć zestaw reguł definiujących lub ograniczających funkcjonalność systemu lub aplikacji.</w:t>
      </w:r>
    </w:p>
    <w:p w14:paraId="64DA10DC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Rozbudowane, definiowalne polityki bezpieczeństwa – polityki dla systemu operacyjnego i dla wskazanych aplikacji.</w:t>
      </w:r>
    </w:p>
    <w:p w14:paraId="1CC5B0F9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Możliwość zdalnej automatycznej instalacji, konfiguracji, administrowania oraz aktualizowania systemu, zgodnie z określonymi uprawnieniami poprzez polityki grupowe.</w:t>
      </w:r>
    </w:p>
    <w:p w14:paraId="67230D42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Zabezpieczony hasłem hierarchiczny dostęp do systemu, konta i profile użytkowników muszą być zarządzane zdalnie; praca systemu operacyjnego w trybie ochrony kont użytkowników.</w:t>
      </w:r>
    </w:p>
    <w:p w14:paraId="46C07DC9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Zintegrowany z systemem moduł wyszukiwania informacji (plików różnego typu, tekstów, metadanych) dostępny z kilku poziomów:</w:t>
      </w:r>
    </w:p>
    <w:p w14:paraId="61A65592" w14:textId="77777777" w:rsidR="005A0179" w:rsidRPr="005A0179" w:rsidRDefault="005A0179" w:rsidP="005A0179">
      <w:pPr>
        <w:pStyle w:val="pkt"/>
        <w:numPr>
          <w:ilvl w:val="1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poziom menu, </w:t>
      </w:r>
    </w:p>
    <w:p w14:paraId="452D9BCE" w14:textId="77777777" w:rsidR="005A0179" w:rsidRPr="005A0179" w:rsidRDefault="005A0179" w:rsidP="005A0179">
      <w:pPr>
        <w:pStyle w:val="pkt"/>
        <w:numPr>
          <w:ilvl w:val="1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poziom otwartego okna systemu operacyjnego,</w:t>
      </w:r>
    </w:p>
    <w:p w14:paraId="01BEF88B" w14:textId="77777777" w:rsidR="005A0179" w:rsidRPr="005A0179" w:rsidRDefault="005A0179" w:rsidP="005A0179">
      <w:pPr>
        <w:pStyle w:val="pkt"/>
        <w:numPr>
          <w:ilvl w:val="1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system wyszukiwania oparty na konfigurowalnym przez użytkownika module indeksacji zasobów lokalnych.</w:t>
      </w:r>
    </w:p>
    <w:p w14:paraId="1651A3A5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Zintegrowany z systemem operacyjnym moduł synchronizacji komputera z urządzeniami zewnętrznymi.</w:t>
      </w:r>
    </w:p>
    <w:p w14:paraId="54FFBECB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  <w:lang w:val="en-GB"/>
        </w:rPr>
      </w:pPr>
      <w:r w:rsidRPr="005A0179">
        <w:rPr>
          <w:rFonts w:ascii="Arial" w:hAnsi="Arial" w:cs="Arial"/>
          <w:sz w:val="18"/>
          <w:szCs w:val="18"/>
          <w:lang w:val="en-GB"/>
        </w:rPr>
        <w:t>Obsługa standardu NFC (near field communication).</w:t>
      </w:r>
    </w:p>
    <w:p w14:paraId="72475805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Możliwość przystosowania stanowiska komputerowego pod kontrolą systemu operacyjnego dla osób z niepełnosprawnościami (np. słabo widzących);</w:t>
      </w:r>
    </w:p>
    <w:p w14:paraId="3608B5B2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Wsparcie dla protokołu IPSEC oparte na politykach – wdrażanie IPSEC musi być oparte na zestawach reguł definiujących ustawienia zarządzanych w sposób centralny;</w:t>
      </w:r>
    </w:p>
    <w:p w14:paraId="072F4D80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Mechanizmy logowania do domeny w oparciu o:</w:t>
      </w:r>
    </w:p>
    <w:p w14:paraId="3CBCE731" w14:textId="77777777" w:rsidR="005A0179" w:rsidRPr="005A0179" w:rsidRDefault="005A0179" w:rsidP="005A0179">
      <w:pPr>
        <w:pStyle w:val="pkt"/>
        <w:numPr>
          <w:ilvl w:val="1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Login i hasło,</w:t>
      </w:r>
    </w:p>
    <w:p w14:paraId="35FE056A" w14:textId="77777777" w:rsidR="005A0179" w:rsidRPr="005A0179" w:rsidRDefault="005A0179" w:rsidP="005A0179">
      <w:pPr>
        <w:pStyle w:val="pkt"/>
        <w:numPr>
          <w:ilvl w:val="1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Karty z certyfikatami (smartcard),</w:t>
      </w:r>
    </w:p>
    <w:p w14:paraId="6D227957" w14:textId="77777777" w:rsidR="005A0179" w:rsidRPr="005A0179" w:rsidRDefault="005A0179" w:rsidP="005A0179">
      <w:pPr>
        <w:pStyle w:val="pkt"/>
        <w:numPr>
          <w:ilvl w:val="1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Wirtualne karty (logowanie w oparciu o certyfikat chroniony poprzez moduł TPM),</w:t>
      </w:r>
    </w:p>
    <w:p w14:paraId="5E95E388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Mechanizmy wieloelementowego uwierzytelniania.</w:t>
      </w:r>
    </w:p>
    <w:p w14:paraId="3746CC05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lastRenderedPageBreak/>
        <w:t>Wsparcie do uwierzytelnienia urządzenia na bazie certyfikatu.</w:t>
      </w:r>
    </w:p>
    <w:p w14:paraId="320DC012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Wsparcie wbudowanej zapory ogniowej dla Internet Key Exchange v. 2 (IKEv2) dla warstwy transportowej IPSEC.</w:t>
      </w:r>
    </w:p>
    <w:p w14:paraId="548E4DBA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Wbudowane narzędzia służące do administracji, do wykonywania kopii zapasowych polityk i ich odtwarzania oraz generowania raportów z ustawień polityk.</w:t>
      </w:r>
    </w:p>
    <w:p w14:paraId="7248B494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Wsparcie dla środowisk Java i .NET Framework 4.x – możliwość uruchomienia aplikacji działających we wskazanych środowiskach.</w:t>
      </w:r>
    </w:p>
    <w:p w14:paraId="6A449410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Wsparcie dla JScript i VBScript – możliwość uruchamiania interpretera poleceń,</w:t>
      </w:r>
    </w:p>
    <w:p w14:paraId="63F12538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Zdalna pomoc i współdzielenie aplikacji – możliwość zdalnego przejęcia sesji zalogowanego użytkownika celem wsparcia bieżącego użytkownika komputera.</w:t>
      </w:r>
    </w:p>
    <w:p w14:paraId="352DB567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Rozwiązanie służące do automatycznego zbudowania obrazu systemu wraz z aplikacjami. Obraz systemu służyć ma do automatycznego upowszechnienia systemu operacyjnego inicjowanego i wykonywanego w całości poprzez sieć komputerową. Rozwiązanie to musi umożliwiać wdrożenie nowego obrazu poprzez zdalną instalację.</w:t>
      </w:r>
    </w:p>
    <w:p w14:paraId="35950503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Transakcyjny system plików pozwalający na stosowanie przydziałów (ang. quota) na dysku dla użytkowników oraz zapewniający większą niezawodność i pozwalający tworzyć kopie zapasowe.</w:t>
      </w:r>
    </w:p>
    <w:p w14:paraId="30EE20B4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Zarządzanie kontami użytkowników sieci oraz urządzeniami sieciowymi tj. drukarki, modemy, woluminy dyskowe, usługi katalogowe.</w:t>
      </w:r>
    </w:p>
    <w:p w14:paraId="3A696059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Oprogramowanie dla tworzenia kopii zapasowych (backup); automatyczne wykonywanie kopii plików z możliwością automatycznego przywrócenia wersji wcześniejszej.</w:t>
      </w:r>
    </w:p>
    <w:p w14:paraId="77A210B1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Możliwość przywracania obrazu plików systemowych do uprzednio zapisanej postaci.</w:t>
      </w:r>
    </w:p>
    <w:p w14:paraId="1F6758C1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Identyfikacja sieci komputerowych, do których jest podłączony system operacyjny, zapamiętywanie ustawień i przypisywanie do min. 3 kategorii bezpieczeństwa (z predefiniowanymi odpowiednio do kategorii ustawieniami zapory sieciowej, udostępniania plików itp.).</w:t>
      </w:r>
    </w:p>
    <w:p w14:paraId="5AC4A0BB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Możliwość blokowania lub dopuszczania dowolnych urządzeń peryferyjnych za pomocą polityk grupowych (np. przy użyciu numerów identyfikacyjnych sprzętu).</w:t>
      </w:r>
    </w:p>
    <w:p w14:paraId="4456FDC0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Wbudowany mechanizm wirtualizacji typu hypervisor, umożliwiający, zgodnie z uprawnieniami licencyjnymi, uruchomienie co najmniej 4 maszyn wirtualnych.</w:t>
      </w:r>
    </w:p>
    <w:p w14:paraId="58518418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Mechanizm szyfrowania dysków wewnętrznych i zewnętrznych z możliwością szyfrowania ograniczonego tylko do danych użytkownika.</w:t>
      </w:r>
    </w:p>
    <w:p w14:paraId="4A456249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Wbudowane w system narzędzie do szyfrowania partycji systemowych komputera, z możliwością przechowywania certyfikatów w mikrochipie TPM (Trusted Platform Module) w wersji minimum 1.2 lub na kluczach pamięci przenośnej USB.</w:t>
      </w:r>
    </w:p>
    <w:p w14:paraId="62D874FE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Wbudowane w system narzędzie do szyfrowania dysków przenośnych, z możliwością centralnego zarządzania poprzez polityki grupowe, pozwalające na wymuszenie szyfrowania dysków przenośnych.</w:t>
      </w:r>
    </w:p>
    <w:p w14:paraId="250D1263" w14:textId="77777777" w:rsidR="005A0179" w:rsidRP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Możliwość tworzenia i przechowywania kopii zapasowych kluczy odzyskiwania do szyfrowania partycji w usługach katalogowych.</w:t>
      </w:r>
    </w:p>
    <w:p w14:paraId="018718D7" w14:textId="328CB2AF" w:rsidR="005A0179" w:rsidRDefault="005A0179" w:rsidP="005A0179">
      <w:pPr>
        <w:pStyle w:val="pkt"/>
        <w:numPr>
          <w:ilvl w:val="0"/>
          <w:numId w:val="27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Możliwość instalowania dodatkowych języków interfejsu systemu operacyjnego oraz możliwość zmiany języka bez konieczności reinstalacji systemu operacyjnego.</w:t>
      </w:r>
    </w:p>
    <w:p w14:paraId="5AAFAFA0" w14:textId="77777777" w:rsidR="005A0179" w:rsidRPr="005A0179" w:rsidRDefault="005A0179" w:rsidP="005A0179">
      <w:pPr>
        <w:pStyle w:val="pkt"/>
        <w:spacing w:after="0" w:line="360" w:lineRule="auto"/>
        <w:ind w:left="720" w:firstLine="0"/>
        <w:rPr>
          <w:rFonts w:ascii="Arial" w:hAnsi="Arial" w:cs="Arial"/>
          <w:sz w:val="18"/>
          <w:szCs w:val="18"/>
        </w:rPr>
      </w:pPr>
    </w:p>
    <w:p w14:paraId="36D09E69" w14:textId="2AC04F50" w:rsidR="005A0179" w:rsidRPr="005A0179" w:rsidRDefault="005A0179" w:rsidP="005A0179">
      <w:pPr>
        <w:pStyle w:val="pkt"/>
        <w:numPr>
          <w:ilvl w:val="0"/>
          <w:numId w:val="30"/>
        </w:numPr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  <w:bookmarkStart w:id="6" w:name="_Toc203745374"/>
      <w:r w:rsidRPr="005A0179">
        <w:rPr>
          <w:rFonts w:ascii="Arial" w:hAnsi="Arial" w:cs="Arial"/>
          <w:b/>
          <w:bCs/>
          <w:sz w:val="18"/>
          <w:szCs w:val="18"/>
        </w:rPr>
        <w:t>Windows Server 2025 Standard</w:t>
      </w:r>
      <w:bookmarkEnd w:id="6"/>
    </w:p>
    <w:p w14:paraId="7C5A05B9" w14:textId="77777777" w:rsidR="005A0179" w:rsidRPr="005A0179" w:rsidRDefault="005A0179" w:rsidP="005A0179">
      <w:pPr>
        <w:pStyle w:val="pkt"/>
        <w:numPr>
          <w:ilvl w:val="0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lastRenderedPageBreak/>
        <w:t xml:space="preserve">Oferowane równoważne rozwiązanie musi być zainstalowane bezpośrednio na sprzęcie fizycznym - nie może być częścią innego systemu operacyjnego. </w:t>
      </w:r>
    </w:p>
    <w:p w14:paraId="249A7EDF" w14:textId="77777777" w:rsidR="005A0179" w:rsidRPr="005A0179" w:rsidRDefault="005A0179" w:rsidP="005A0179">
      <w:pPr>
        <w:pStyle w:val="pkt"/>
        <w:numPr>
          <w:ilvl w:val="0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Oferowane równoważne rozwiązanie musi uprawniać do instalacji\uruchomienia środowisk gości działających pod kontrolą systemu operacyjnego z rodziny MS Windows.</w:t>
      </w:r>
    </w:p>
    <w:p w14:paraId="560203CE" w14:textId="77777777" w:rsidR="005A0179" w:rsidRPr="005A0179" w:rsidRDefault="005A0179" w:rsidP="005A0179">
      <w:pPr>
        <w:pStyle w:val="pkt"/>
        <w:numPr>
          <w:ilvl w:val="0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Oferowane równoważne rozwiązanie ma pełnić rolę narzędzia pozwalającego na migrację maszyn wirtualnych klientów działających na Hyper-V oraz serwerach fizycznych z systemami MS Windows.</w:t>
      </w:r>
    </w:p>
    <w:p w14:paraId="2658EB07" w14:textId="77777777" w:rsidR="005A0179" w:rsidRPr="005A0179" w:rsidRDefault="005A0179" w:rsidP="005A0179">
      <w:pPr>
        <w:pStyle w:val="pkt"/>
        <w:numPr>
          <w:ilvl w:val="0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Pozwalać na wykorzystanie odpowiedniej liczby rdzeni logicznych procesorów oraz pamięci RAM oferowanych serwerów fizycznych.</w:t>
      </w:r>
    </w:p>
    <w:p w14:paraId="3C3D2251" w14:textId="77777777" w:rsidR="005A0179" w:rsidRPr="005A0179" w:rsidRDefault="005A0179" w:rsidP="005A0179">
      <w:pPr>
        <w:pStyle w:val="pkt"/>
        <w:numPr>
          <w:ilvl w:val="0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Pozwalać na wykorzystywania procesorów wirtualnych oraz pamięci RAM i dysku przez gościa. </w:t>
      </w:r>
    </w:p>
    <w:p w14:paraId="105A4ECD" w14:textId="77777777" w:rsidR="005A0179" w:rsidRPr="005A0179" w:rsidRDefault="005A0179" w:rsidP="005A0179">
      <w:pPr>
        <w:pStyle w:val="pkt"/>
        <w:numPr>
          <w:ilvl w:val="0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Zapewniać możliwość dodawania zasobów w czasie pracy gościa, w szczególności w zakresie ilości procesorów, pamięci operacyjnej, przestrzeni dyskowej, interfejsów sieciowych. </w:t>
      </w:r>
    </w:p>
    <w:p w14:paraId="738DCBFC" w14:textId="77777777" w:rsidR="005A0179" w:rsidRPr="005A0179" w:rsidRDefault="005A0179" w:rsidP="005A0179">
      <w:pPr>
        <w:pStyle w:val="pkt"/>
        <w:numPr>
          <w:ilvl w:val="0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Posiadać centralny mechanizm monitorowania i zarządzania dostępem gości do przestrzeni dyskowej będący odpowiednikiem „Storage Quality of Service”. </w:t>
      </w:r>
    </w:p>
    <w:p w14:paraId="21D7879F" w14:textId="77777777" w:rsidR="005A0179" w:rsidRPr="005A0179" w:rsidRDefault="005A0179" w:rsidP="005A0179">
      <w:pPr>
        <w:pStyle w:val="pkt"/>
        <w:numPr>
          <w:ilvl w:val="0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Posiadać mechanizm zarządzania przestrzeniami dyskowymi będący odpowiednikiem „Storage Spaces Direct” (S2D). </w:t>
      </w:r>
    </w:p>
    <w:p w14:paraId="647AA904" w14:textId="77777777" w:rsidR="005A0179" w:rsidRPr="005A0179" w:rsidRDefault="005A0179" w:rsidP="005A0179">
      <w:pPr>
        <w:pStyle w:val="pkt"/>
        <w:numPr>
          <w:ilvl w:val="0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Posiadać mechanizm replikacji przestrzeni dyskowych będący odpowiednikiem „Storage Replica”: </w:t>
      </w:r>
    </w:p>
    <w:p w14:paraId="50B2D884" w14:textId="77777777" w:rsidR="005A0179" w:rsidRPr="005A0179" w:rsidRDefault="005A0179" w:rsidP="005A0179">
      <w:pPr>
        <w:pStyle w:val="pkt"/>
        <w:numPr>
          <w:ilvl w:val="1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działający zarówno w trybie server-to-server, jak i cluster-to-cluster, </w:t>
      </w:r>
    </w:p>
    <w:p w14:paraId="78292687" w14:textId="77777777" w:rsidR="005A0179" w:rsidRPr="005A0179" w:rsidRDefault="005A0179" w:rsidP="005A0179">
      <w:pPr>
        <w:pStyle w:val="pkt"/>
        <w:numPr>
          <w:ilvl w:val="1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wspierający replikację synchroniczną i asynchroniczną. </w:t>
      </w:r>
    </w:p>
    <w:p w14:paraId="5DB7FC6E" w14:textId="77777777" w:rsidR="005A0179" w:rsidRPr="005A0179" w:rsidRDefault="005A0179" w:rsidP="005A0179">
      <w:pPr>
        <w:pStyle w:val="pkt"/>
        <w:numPr>
          <w:ilvl w:val="0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Posiadać funkcjonalności przełącznika. </w:t>
      </w:r>
    </w:p>
    <w:p w14:paraId="765BFDAC" w14:textId="77777777" w:rsidR="005A0179" w:rsidRPr="005A0179" w:rsidRDefault="005A0179" w:rsidP="005A0179">
      <w:pPr>
        <w:pStyle w:val="pkt"/>
        <w:numPr>
          <w:ilvl w:val="1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Zarządzanie pasmem (np. za pomocą techniki „traffic shaping”), </w:t>
      </w:r>
    </w:p>
    <w:p w14:paraId="421F9709" w14:textId="77777777" w:rsidR="005A0179" w:rsidRPr="005A0179" w:rsidRDefault="005A0179" w:rsidP="005A0179">
      <w:pPr>
        <w:pStyle w:val="pkt"/>
        <w:numPr>
          <w:ilvl w:val="1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Zabezpieczenie przed niepożądanym działaniem gości, </w:t>
      </w:r>
    </w:p>
    <w:p w14:paraId="50F20F4F" w14:textId="77777777" w:rsidR="005A0179" w:rsidRPr="005A0179" w:rsidRDefault="005A0179" w:rsidP="005A0179">
      <w:pPr>
        <w:pStyle w:val="pkt"/>
        <w:numPr>
          <w:ilvl w:val="1"/>
          <w:numId w:val="29"/>
        </w:numPr>
        <w:spacing w:after="0" w:line="360" w:lineRule="auto"/>
        <w:rPr>
          <w:rFonts w:ascii="Arial" w:hAnsi="Arial" w:cs="Arial"/>
          <w:sz w:val="18"/>
          <w:szCs w:val="18"/>
          <w:lang w:val="en-GB"/>
        </w:rPr>
      </w:pPr>
      <w:r w:rsidRPr="005A0179">
        <w:rPr>
          <w:rFonts w:ascii="Arial" w:hAnsi="Arial" w:cs="Arial"/>
          <w:sz w:val="18"/>
          <w:szCs w:val="18"/>
          <w:lang w:val="en-GB"/>
        </w:rPr>
        <w:t xml:space="preserve">Zabezpieczenie przed “Neighbor Discovery Poisoning”, </w:t>
      </w:r>
    </w:p>
    <w:p w14:paraId="714217C6" w14:textId="77777777" w:rsidR="005A0179" w:rsidRPr="005A0179" w:rsidRDefault="005A0179" w:rsidP="005A0179">
      <w:pPr>
        <w:pStyle w:val="pkt"/>
        <w:numPr>
          <w:ilvl w:val="1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Wsparcie dla DHCP, </w:t>
      </w:r>
    </w:p>
    <w:p w14:paraId="0F96EB1D" w14:textId="77777777" w:rsidR="005A0179" w:rsidRPr="005A0179" w:rsidRDefault="005A0179" w:rsidP="005A0179">
      <w:pPr>
        <w:pStyle w:val="pkt"/>
        <w:numPr>
          <w:ilvl w:val="1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Kontrolę dostępu na poziomie portów sieciowych, </w:t>
      </w:r>
    </w:p>
    <w:p w14:paraId="2BC66578" w14:textId="77777777" w:rsidR="005A0179" w:rsidRPr="005A0179" w:rsidRDefault="005A0179" w:rsidP="005A0179">
      <w:pPr>
        <w:pStyle w:val="pkt"/>
        <w:numPr>
          <w:ilvl w:val="1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Możliwości kierowania ruchu sieciowego z wielu sieci VLAN bezpośrednio do pojedynczej karty sieciowej maszyny wirtualnej (tzw. trunk mode), </w:t>
      </w:r>
    </w:p>
    <w:p w14:paraId="752F6D54" w14:textId="77777777" w:rsidR="005A0179" w:rsidRPr="005A0179" w:rsidRDefault="005A0179" w:rsidP="005A0179">
      <w:pPr>
        <w:pStyle w:val="pkt"/>
        <w:numPr>
          <w:ilvl w:val="1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Monitorowanie ruchu sieciowego, </w:t>
      </w:r>
    </w:p>
    <w:p w14:paraId="37822D52" w14:textId="77777777" w:rsidR="005A0179" w:rsidRPr="005A0179" w:rsidRDefault="005A0179" w:rsidP="005A0179">
      <w:pPr>
        <w:pStyle w:val="pkt"/>
        <w:numPr>
          <w:ilvl w:val="1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Izolowanie ruchu w ramach wybranych grup gości separujących ruch wymieniany pomiędzy nimi (odpowiednik isolated\private LAN). </w:t>
      </w:r>
    </w:p>
    <w:p w14:paraId="18117BBB" w14:textId="77777777" w:rsidR="005A0179" w:rsidRPr="005A0179" w:rsidRDefault="005A0179" w:rsidP="005A0179">
      <w:pPr>
        <w:pStyle w:val="pkt"/>
        <w:numPr>
          <w:ilvl w:val="0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Posiadać możliwość budowania klastrów niezawodnościowych składających się z maksymalnie 64 węzłów (odpowiednik funkcjonalności Failover Clusters). </w:t>
      </w:r>
    </w:p>
    <w:p w14:paraId="71C47FB6" w14:textId="77777777" w:rsidR="005A0179" w:rsidRPr="005A0179" w:rsidRDefault="005A0179" w:rsidP="005A0179">
      <w:pPr>
        <w:pStyle w:val="pkt"/>
        <w:numPr>
          <w:ilvl w:val="0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Posiadać możliwość federowania klastrów typu niezawodnościowego (Failover Clusters) w zespół klastrów z możliwością przenoszenia maszyn wirtualnych wewnątrz zespołu (odpowiednik funkcjonalności Cluster Set). </w:t>
      </w:r>
    </w:p>
    <w:p w14:paraId="1A644D99" w14:textId="77777777" w:rsidR="005A0179" w:rsidRPr="005A0179" w:rsidRDefault="005A0179" w:rsidP="005A0179">
      <w:pPr>
        <w:pStyle w:val="pkt"/>
        <w:numPr>
          <w:ilvl w:val="0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Posiadać wbudowane szyfrowanie dysków przy pomocy mechanizmów posiadających certyfikat FIPS 140-2 lub równoważny. </w:t>
      </w:r>
    </w:p>
    <w:p w14:paraId="1501B064" w14:textId="77777777" w:rsidR="005A0179" w:rsidRPr="005A0179" w:rsidRDefault="005A0179" w:rsidP="005A0179">
      <w:pPr>
        <w:pStyle w:val="pkt"/>
        <w:numPr>
          <w:ilvl w:val="0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Posiadać odpowiednik rozwiązania „Shielded VM”, czyli możliwość szyfrowania obrazów gości (również podczas migracji), stanu gości oraz ograniczenie możliwości ich uruchomienia wyłącznie do przypadku, gdy są na liście zweryfikowanych obrazów oparty o TPM 2.0. </w:t>
      </w:r>
    </w:p>
    <w:p w14:paraId="7CD89C94" w14:textId="77777777" w:rsidR="005A0179" w:rsidRPr="005A0179" w:rsidRDefault="005A0179" w:rsidP="005A0179">
      <w:pPr>
        <w:pStyle w:val="pkt"/>
        <w:numPr>
          <w:ilvl w:val="0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lastRenderedPageBreak/>
        <w:t xml:space="preserve">Posiadać możliwość narzucania wieloelementowej dynamicznej kontroli dostępu dla: określonych grup użytkowników, zastosowanej klasyfikacji danych, centralnych polityk dostępu w sieci, centralnych polityk audytowych oraz narzuconych dla grup użytkowników praw do wykorzystywania szyfrowanych danych. </w:t>
      </w:r>
    </w:p>
    <w:p w14:paraId="1CFBD912" w14:textId="77777777" w:rsidR="005A0179" w:rsidRPr="005A0179" w:rsidRDefault="005A0179" w:rsidP="005A0179">
      <w:pPr>
        <w:pStyle w:val="pkt"/>
        <w:numPr>
          <w:ilvl w:val="0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Posiadać możliwość automatycznej aktualizacji w modelu „rolling update”: </w:t>
      </w:r>
    </w:p>
    <w:p w14:paraId="04C35265" w14:textId="77777777" w:rsidR="005A0179" w:rsidRPr="005A0179" w:rsidRDefault="005A0179" w:rsidP="005A0179">
      <w:pPr>
        <w:pStyle w:val="pkt"/>
        <w:numPr>
          <w:ilvl w:val="1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 xml:space="preserve">w oparciu o poprawki publikowane przez producenta w sieci Internet, </w:t>
      </w:r>
    </w:p>
    <w:p w14:paraId="543CB1C6" w14:textId="77777777" w:rsidR="005A0179" w:rsidRPr="005A0179" w:rsidRDefault="005A0179" w:rsidP="005A0179">
      <w:pPr>
        <w:pStyle w:val="pkt"/>
        <w:numPr>
          <w:ilvl w:val="1"/>
          <w:numId w:val="29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5A0179">
        <w:rPr>
          <w:rFonts w:ascii="Arial" w:hAnsi="Arial" w:cs="Arial"/>
          <w:sz w:val="18"/>
          <w:szCs w:val="18"/>
        </w:rPr>
        <w:t>z możliwością lokalnej dystrybucji poprawek zatwierdzonych przez administratora rozwiązania, bez połączenia z siecią Internet</w:t>
      </w:r>
    </w:p>
    <w:p w14:paraId="377CE4E7" w14:textId="77777777" w:rsidR="005A0179" w:rsidRPr="005A0179" w:rsidRDefault="005A0179" w:rsidP="005A0179">
      <w:pPr>
        <w:pStyle w:val="pkt"/>
        <w:spacing w:after="0" w:line="360" w:lineRule="auto"/>
        <w:rPr>
          <w:rFonts w:ascii="Arial" w:hAnsi="Arial" w:cs="Arial"/>
          <w:sz w:val="18"/>
          <w:szCs w:val="18"/>
        </w:rPr>
      </w:pPr>
    </w:p>
    <w:p w14:paraId="45777A4F" w14:textId="77777777" w:rsidR="005A0179" w:rsidRPr="00E231D0" w:rsidRDefault="005A0179" w:rsidP="005A0179">
      <w:pPr>
        <w:pStyle w:val="pk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0"/>
        <w:rPr>
          <w:rFonts w:ascii="Arial" w:hAnsi="Arial" w:cs="Arial"/>
          <w:sz w:val="18"/>
          <w:szCs w:val="18"/>
        </w:rPr>
      </w:pPr>
    </w:p>
    <w:sectPr w:rsidR="005A0179" w:rsidRPr="00E231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36101" w14:textId="77777777" w:rsidR="00B92734" w:rsidRDefault="00B92734" w:rsidP="000E6C8E">
      <w:pPr>
        <w:spacing w:after="0" w:line="240" w:lineRule="auto"/>
      </w:pPr>
      <w:r>
        <w:separator/>
      </w:r>
    </w:p>
  </w:endnote>
  <w:endnote w:type="continuationSeparator" w:id="0">
    <w:p w14:paraId="76C7F574" w14:textId="77777777" w:rsidR="00B92734" w:rsidRDefault="00B92734" w:rsidP="000E6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753FC" w14:textId="77777777" w:rsidR="00B92734" w:rsidRDefault="00B92734" w:rsidP="000E6C8E">
      <w:pPr>
        <w:spacing w:after="0" w:line="240" w:lineRule="auto"/>
      </w:pPr>
      <w:r>
        <w:separator/>
      </w:r>
    </w:p>
  </w:footnote>
  <w:footnote w:type="continuationSeparator" w:id="0">
    <w:p w14:paraId="70336A9C" w14:textId="77777777" w:rsidR="00B92734" w:rsidRDefault="00B92734" w:rsidP="000E6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3D345" w14:textId="4FE07E0D" w:rsidR="000E6C8E" w:rsidRDefault="00C629CF">
    <w:pPr>
      <w:pStyle w:val="Nagwek"/>
    </w:pPr>
    <w:r>
      <w:rPr>
        <w:noProof/>
      </w:rPr>
      <w:drawing>
        <wp:inline distT="0" distB="0" distL="0" distR="0" wp14:anchorId="725093AF" wp14:editId="6E6E71FE">
          <wp:extent cx="5760720" cy="494665"/>
          <wp:effectExtent l="0" t="0" r="0" b="0"/>
          <wp:docPr id="3" name="Obraz 3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11F6"/>
    <w:multiLevelType w:val="hybridMultilevel"/>
    <w:tmpl w:val="5632533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03755C8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FD420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D703528"/>
    <w:multiLevelType w:val="hybridMultilevel"/>
    <w:tmpl w:val="0F7A3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52C2E"/>
    <w:multiLevelType w:val="hybridMultilevel"/>
    <w:tmpl w:val="821E60DA"/>
    <w:lvl w:ilvl="0" w:tplc="A106D1F0">
      <w:start w:val="1"/>
      <w:numFmt w:val="lowerLetter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" w15:restartNumberingAfterBreak="0">
    <w:nsid w:val="1D8537A4"/>
    <w:multiLevelType w:val="hybridMultilevel"/>
    <w:tmpl w:val="9676D23E"/>
    <w:lvl w:ilvl="0" w:tplc="73D88E9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7D64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3972D4"/>
    <w:multiLevelType w:val="hybridMultilevel"/>
    <w:tmpl w:val="03E0F9F4"/>
    <w:lvl w:ilvl="0" w:tplc="E3A029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57C2E"/>
    <w:multiLevelType w:val="hybridMultilevel"/>
    <w:tmpl w:val="9C7EFE2C"/>
    <w:lvl w:ilvl="0" w:tplc="A6929CD6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8062612"/>
    <w:multiLevelType w:val="hybridMultilevel"/>
    <w:tmpl w:val="D7FA0C00"/>
    <w:lvl w:ilvl="0" w:tplc="30963758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4D31C1"/>
    <w:multiLevelType w:val="hybridMultilevel"/>
    <w:tmpl w:val="CEE4A65C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39176FE9"/>
    <w:multiLevelType w:val="multilevel"/>
    <w:tmpl w:val="9D9850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9D6770E"/>
    <w:multiLevelType w:val="hybridMultilevel"/>
    <w:tmpl w:val="ADB20B9C"/>
    <w:lvl w:ilvl="0" w:tplc="30963758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DB913CC"/>
    <w:multiLevelType w:val="hybridMultilevel"/>
    <w:tmpl w:val="4DB80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A3A07"/>
    <w:multiLevelType w:val="hybridMultilevel"/>
    <w:tmpl w:val="ADB80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853BF"/>
    <w:multiLevelType w:val="hybridMultilevel"/>
    <w:tmpl w:val="D7FA0C00"/>
    <w:lvl w:ilvl="0" w:tplc="30963758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8DA1C1C"/>
    <w:multiLevelType w:val="hybridMultilevel"/>
    <w:tmpl w:val="AA3AFE4C"/>
    <w:lvl w:ilvl="0" w:tplc="9D86C5B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9200639"/>
    <w:multiLevelType w:val="hybridMultilevel"/>
    <w:tmpl w:val="CE32C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3E51CF"/>
    <w:multiLevelType w:val="hybridMultilevel"/>
    <w:tmpl w:val="7C1E11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33A13CF"/>
    <w:multiLevelType w:val="hybridMultilevel"/>
    <w:tmpl w:val="137281DC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20" w15:restartNumberingAfterBreak="0">
    <w:nsid w:val="54F324FA"/>
    <w:multiLevelType w:val="hybridMultilevel"/>
    <w:tmpl w:val="93965322"/>
    <w:lvl w:ilvl="0" w:tplc="0796497C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DE32A71"/>
    <w:multiLevelType w:val="hybridMultilevel"/>
    <w:tmpl w:val="D7A80956"/>
    <w:lvl w:ilvl="0" w:tplc="251C1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C356A"/>
    <w:multiLevelType w:val="multilevel"/>
    <w:tmpl w:val="9D9850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0846F51"/>
    <w:multiLevelType w:val="hybridMultilevel"/>
    <w:tmpl w:val="A30C9324"/>
    <w:lvl w:ilvl="0" w:tplc="01B608D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2B74FA"/>
    <w:multiLevelType w:val="hybridMultilevel"/>
    <w:tmpl w:val="B7CA59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CC0D8C"/>
    <w:multiLevelType w:val="hybridMultilevel"/>
    <w:tmpl w:val="1496185A"/>
    <w:lvl w:ilvl="0" w:tplc="A120DC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63C2E25"/>
    <w:multiLevelType w:val="multilevel"/>
    <w:tmpl w:val="9D98504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CEE13CA"/>
    <w:multiLevelType w:val="hybridMultilevel"/>
    <w:tmpl w:val="4454C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777AD"/>
    <w:multiLevelType w:val="hybridMultilevel"/>
    <w:tmpl w:val="C520F682"/>
    <w:lvl w:ilvl="0" w:tplc="E3A029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9"/>
  </w:num>
  <w:num w:numId="4">
    <w:abstractNumId w:val="10"/>
  </w:num>
  <w:num w:numId="5">
    <w:abstractNumId w:val="25"/>
  </w:num>
  <w:num w:numId="6">
    <w:abstractNumId w:val="23"/>
  </w:num>
  <w:num w:numId="7">
    <w:abstractNumId w:val="0"/>
  </w:num>
  <w:num w:numId="8">
    <w:abstractNumId w:val="28"/>
  </w:num>
  <w:num w:numId="9">
    <w:abstractNumId w:val="5"/>
  </w:num>
  <w:num w:numId="10">
    <w:abstractNumId w:val="20"/>
  </w:num>
  <w:num w:numId="11">
    <w:abstractNumId w:val="8"/>
  </w:num>
  <w:num w:numId="12">
    <w:abstractNumId w:val="1"/>
  </w:num>
  <w:num w:numId="13">
    <w:abstractNumId w:val="18"/>
  </w:num>
  <w:num w:numId="14">
    <w:abstractNumId w:val="14"/>
  </w:num>
  <w:num w:numId="15">
    <w:abstractNumId w:val="27"/>
  </w:num>
  <w:num w:numId="16">
    <w:abstractNumId w:val="2"/>
  </w:num>
  <w:num w:numId="17">
    <w:abstractNumId w:val="22"/>
  </w:num>
  <w:num w:numId="18">
    <w:abstractNumId w:val="12"/>
  </w:num>
  <w:num w:numId="19">
    <w:abstractNumId w:val="7"/>
  </w:num>
  <w:num w:numId="20">
    <w:abstractNumId w:val="4"/>
  </w:num>
  <w:num w:numId="21">
    <w:abstractNumId w:val="15"/>
  </w:num>
  <w:num w:numId="22">
    <w:abstractNumId w:val="9"/>
  </w:num>
  <w:num w:numId="23">
    <w:abstractNumId w:val="17"/>
  </w:num>
  <w:num w:numId="24">
    <w:abstractNumId w:val="13"/>
  </w:num>
  <w:num w:numId="25">
    <w:abstractNumId w:val="11"/>
  </w:num>
  <w:num w:numId="26">
    <w:abstractNumId w:val="26"/>
  </w:num>
  <w:num w:numId="27">
    <w:abstractNumId w:val="3"/>
  </w:num>
  <w:num w:numId="28">
    <w:abstractNumId w:val="6"/>
  </w:num>
  <w:num w:numId="29">
    <w:abstractNumId w:val="2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030"/>
    <w:rsid w:val="000E4076"/>
    <w:rsid w:val="000E6C8E"/>
    <w:rsid w:val="00173770"/>
    <w:rsid w:val="001955A5"/>
    <w:rsid w:val="001B5EB4"/>
    <w:rsid w:val="00200BFE"/>
    <w:rsid w:val="00214742"/>
    <w:rsid w:val="00253B0A"/>
    <w:rsid w:val="002C7C77"/>
    <w:rsid w:val="002D3794"/>
    <w:rsid w:val="002E5365"/>
    <w:rsid w:val="003625FC"/>
    <w:rsid w:val="00395ED0"/>
    <w:rsid w:val="00397030"/>
    <w:rsid w:val="0040523A"/>
    <w:rsid w:val="00494D37"/>
    <w:rsid w:val="00497476"/>
    <w:rsid w:val="004D5812"/>
    <w:rsid w:val="00516683"/>
    <w:rsid w:val="005763C8"/>
    <w:rsid w:val="005A0179"/>
    <w:rsid w:val="005A74DC"/>
    <w:rsid w:val="00635D6D"/>
    <w:rsid w:val="006C275A"/>
    <w:rsid w:val="006E37A2"/>
    <w:rsid w:val="006E594C"/>
    <w:rsid w:val="007762A7"/>
    <w:rsid w:val="007C5AF3"/>
    <w:rsid w:val="007E2EA1"/>
    <w:rsid w:val="00864CE5"/>
    <w:rsid w:val="0088412B"/>
    <w:rsid w:val="008F6A0F"/>
    <w:rsid w:val="00991E3B"/>
    <w:rsid w:val="009B0F33"/>
    <w:rsid w:val="009C33C0"/>
    <w:rsid w:val="00A30AD0"/>
    <w:rsid w:val="00A52DC4"/>
    <w:rsid w:val="00A71421"/>
    <w:rsid w:val="00B86421"/>
    <w:rsid w:val="00B92734"/>
    <w:rsid w:val="00B939FE"/>
    <w:rsid w:val="00BD57E0"/>
    <w:rsid w:val="00BE3CA6"/>
    <w:rsid w:val="00BE54AF"/>
    <w:rsid w:val="00C14FC4"/>
    <w:rsid w:val="00C629CF"/>
    <w:rsid w:val="00C950DA"/>
    <w:rsid w:val="00D4382B"/>
    <w:rsid w:val="00D626CF"/>
    <w:rsid w:val="00E13AAD"/>
    <w:rsid w:val="00E231D0"/>
    <w:rsid w:val="00E30C8C"/>
    <w:rsid w:val="00E37A0A"/>
    <w:rsid w:val="00E45245"/>
    <w:rsid w:val="00E751EC"/>
    <w:rsid w:val="00E8431B"/>
    <w:rsid w:val="00F024BA"/>
    <w:rsid w:val="00F10DB7"/>
    <w:rsid w:val="00F1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9DF0"/>
  <w15:chartTrackingRefBased/>
  <w15:docId w15:val="{3C615ABD-4335-473D-9042-997103D4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link w:val="pktZnak"/>
    <w:rsid w:val="00E13AAD"/>
    <w:pPr>
      <w:pBdr>
        <w:top w:val="nil"/>
        <w:left w:val="nil"/>
        <w:bottom w:val="nil"/>
        <w:right w:val="nil"/>
        <w:between w:val="nil"/>
        <w:bar w:val="nil"/>
      </w:pBdr>
      <w:spacing w:before="60" w:after="60" w:line="276" w:lineRule="auto"/>
      <w:ind w:left="851" w:hanging="295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3AAD"/>
    <w:pPr>
      <w:pBdr>
        <w:top w:val="nil"/>
        <w:left w:val="nil"/>
        <w:bottom w:val="nil"/>
        <w:right w:val="nil"/>
        <w:between w:val="nil"/>
        <w:bar w:val="nil"/>
      </w:pBdr>
      <w:spacing w:after="200" w:line="240" w:lineRule="auto"/>
    </w:pPr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3AAD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3AA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AA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4F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/>
    </w:pPr>
    <w:rPr>
      <w:rFonts w:asciiTheme="minorHAnsi" w:eastAsiaTheme="minorHAnsi" w:hAnsiTheme="minorHAnsi" w:cstheme="minorBidi"/>
      <w:b/>
      <w:bCs/>
      <w:color w:val="auto"/>
      <w:bdr w:val="none" w:sz="0" w:space="0" w:color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4FC4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14F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6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C8E"/>
  </w:style>
  <w:style w:type="paragraph" w:styleId="Stopka">
    <w:name w:val="footer"/>
    <w:basedOn w:val="Normalny"/>
    <w:link w:val="StopkaZnak"/>
    <w:uiPriority w:val="99"/>
    <w:unhideWhenUsed/>
    <w:rsid w:val="000E6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6C8E"/>
  </w:style>
  <w:style w:type="character" w:customStyle="1" w:styleId="pktZnak">
    <w:name w:val="pkt Znak"/>
    <w:link w:val="pkt"/>
    <w:locked/>
    <w:rsid w:val="000E6C8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C62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629CF"/>
  </w:style>
  <w:style w:type="table" w:customStyle="1" w:styleId="Tabela-Siatka1">
    <w:name w:val="Tabela - Siatka1"/>
    <w:basedOn w:val="Standardowy"/>
    <w:next w:val="Tabela-Siatka"/>
    <w:uiPriority w:val="39"/>
    <w:rsid w:val="000E4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D37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8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16</Pages>
  <Words>3819</Words>
  <Characters>22915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OlaTrybula</dc:creator>
  <cp:keywords/>
  <dc:description/>
  <cp:lastModifiedBy>Muzeum Tatrzańskie</cp:lastModifiedBy>
  <cp:revision>4</cp:revision>
  <dcterms:created xsi:type="dcterms:W3CDTF">2025-11-26T09:36:00Z</dcterms:created>
  <dcterms:modified xsi:type="dcterms:W3CDTF">2025-11-26T17:00:00Z</dcterms:modified>
</cp:coreProperties>
</file>